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325" w:rsidRDefault="003E0325" w:rsidP="003E0325">
      <w:pPr>
        <w:ind w:left="360"/>
        <w:jc w:val="center"/>
        <w:rPr>
          <w:b/>
        </w:rPr>
      </w:pPr>
      <w:r w:rsidRPr="002D5A10">
        <w:rPr>
          <w:b/>
        </w:rPr>
        <w:t>DE-BTK, Magyar Irodalom- é</w:t>
      </w:r>
      <w:r>
        <w:rPr>
          <w:b/>
        </w:rPr>
        <w:t>s Kultúratudományi Intézet, 201</w:t>
      </w:r>
      <w:r w:rsidR="00CC404A">
        <w:rPr>
          <w:b/>
        </w:rPr>
        <w:t>9</w:t>
      </w:r>
      <w:r>
        <w:rPr>
          <w:b/>
        </w:rPr>
        <w:t>/</w:t>
      </w:r>
      <w:r w:rsidR="00CC404A">
        <w:rPr>
          <w:b/>
        </w:rPr>
        <w:t>20</w:t>
      </w:r>
      <w:r w:rsidRPr="002D5A10">
        <w:rPr>
          <w:b/>
        </w:rPr>
        <w:t xml:space="preserve">. </w:t>
      </w:r>
      <w:r>
        <w:rPr>
          <w:b/>
        </w:rPr>
        <w:t>II. félév</w:t>
      </w:r>
    </w:p>
    <w:p w:rsidR="003E0325" w:rsidRPr="002D5A10" w:rsidRDefault="003E0325" w:rsidP="003E0325">
      <w:pPr>
        <w:ind w:left="36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E0325" w:rsidRPr="00CB0E7C" w:rsidTr="00254782">
        <w:tc>
          <w:tcPr>
            <w:tcW w:w="4606" w:type="dxa"/>
          </w:tcPr>
          <w:p w:rsidR="003E0325" w:rsidRPr="00CB0E7C" w:rsidRDefault="003E0325" w:rsidP="00254782">
            <w:r w:rsidRPr="00CB0E7C">
              <w:t>Kód</w:t>
            </w:r>
          </w:p>
        </w:tc>
        <w:tc>
          <w:tcPr>
            <w:tcW w:w="4606" w:type="dxa"/>
          </w:tcPr>
          <w:p w:rsidR="003E0325" w:rsidRDefault="003E0325" w:rsidP="00254782">
            <w:pPr>
              <w:suppressAutoHyphens/>
              <w:snapToGrid w:val="0"/>
              <w:rPr>
                <w:spacing w:val="-2"/>
              </w:rPr>
            </w:pPr>
            <w:r w:rsidRPr="00086668">
              <w:rPr>
                <w:spacing w:val="-2"/>
              </w:rPr>
              <w:t>BTMI205OMA</w:t>
            </w:r>
          </w:p>
          <w:p w:rsidR="003E0325" w:rsidRPr="00AC56CE" w:rsidRDefault="003E0325" w:rsidP="00254782">
            <w:pPr>
              <w:suppressAutoHyphens/>
              <w:snapToGrid w:val="0"/>
              <w:rPr>
                <w:spacing w:val="-2"/>
              </w:rPr>
            </w:pPr>
            <w:r>
              <w:rPr>
                <w:spacing w:val="-2"/>
              </w:rPr>
              <w:t>BTMI214BA</w:t>
            </w:r>
          </w:p>
        </w:tc>
      </w:tr>
      <w:tr w:rsidR="003E0325" w:rsidRPr="00CB0E7C" w:rsidTr="00254782">
        <w:tc>
          <w:tcPr>
            <w:tcW w:w="4606" w:type="dxa"/>
          </w:tcPr>
          <w:p w:rsidR="003E0325" w:rsidRPr="00CB0E7C" w:rsidRDefault="003E0325" w:rsidP="00254782">
            <w:r>
              <w:t>Tantárgyc</w:t>
            </w:r>
            <w:r w:rsidRPr="00CB0E7C">
              <w:t>ím</w:t>
            </w:r>
          </w:p>
        </w:tc>
        <w:tc>
          <w:tcPr>
            <w:tcW w:w="4606" w:type="dxa"/>
          </w:tcPr>
          <w:p w:rsidR="003E0325" w:rsidRDefault="003E0325" w:rsidP="00254782">
            <w:r w:rsidRPr="00086668">
              <w:t>Régi magyarországi irodalom 2.</w:t>
            </w:r>
          </w:p>
          <w:p w:rsidR="003E0325" w:rsidRPr="00814F54" w:rsidRDefault="003E0325" w:rsidP="00254782">
            <w:r>
              <w:t>Régi magyarországi irodalom 4.</w:t>
            </w:r>
          </w:p>
        </w:tc>
      </w:tr>
      <w:tr w:rsidR="003E0325" w:rsidRPr="00CB0E7C" w:rsidTr="00254782">
        <w:tc>
          <w:tcPr>
            <w:tcW w:w="4606" w:type="dxa"/>
          </w:tcPr>
          <w:p w:rsidR="003E0325" w:rsidRPr="00CB0E7C" w:rsidRDefault="003E0325" w:rsidP="00254782">
            <w:r>
              <w:t>Kurzuscím</w:t>
            </w:r>
          </w:p>
        </w:tc>
        <w:tc>
          <w:tcPr>
            <w:tcW w:w="4606" w:type="dxa"/>
          </w:tcPr>
          <w:p w:rsidR="003E0325" w:rsidRDefault="0019358B" w:rsidP="00254782">
            <w:r>
              <w:t>–</w:t>
            </w:r>
          </w:p>
        </w:tc>
      </w:tr>
      <w:tr w:rsidR="003E0325" w:rsidRPr="00CB0E7C" w:rsidTr="00254782">
        <w:tc>
          <w:tcPr>
            <w:tcW w:w="4606" w:type="dxa"/>
          </w:tcPr>
          <w:p w:rsidR="003E0325" w:rsidRPr="00CB0E7C" w:rsidRDefault="003E0325" w:rsidP="00254782">
            <w:r w:rsidRPr="00CB0E7C">
              <w:t>Oktató</w:t>
            </w:r>
          </w:p>
        </w:tc>
        <w:tc>
          <w:tcPr>
            <w:tcW w:w="4606" w:type="dxa"/>
          </w:tcPr>
          <w:p w:rsidR="003E0325" w:rsidRPr="00CB0E7C" w:rsidRDefault="009E1FC1" w:rsidP="00254782">
            <w:r>
              <w:t xml:space="preserve">Dr. </w:t>
            </w:r>
            <w:r w:rsidR="003E0325">
              <w:t>Posta Anna</w:t>
            </w:r>
          </w:p>
        </w:tc>
      </w:tr>
      <w:tr w:rsidR="003E0325" w:rsidRPr="00CB0E7C" w:rsidTr="00254782">
        <w:tc>
          <w:tcPr>
            <w:tcW w:w="4606" w:type="dxa"/>
          </w:tcPr>
          <w:p w:rsidR="003E0325" w:rsidRPr="00CB0E7C" w:rsidRDefault="003E0325" w:rsidP="00254782">
            <w:r w:rsidRPr="00CB0E7C">
              <w:t>Órarendi adatok</w:t>
            </w:r>
          </w:p>
        </w:tc>
        <w:tc>
          <w:tcPr>
            <w:tcW w:w="4606" w:type="dxa"/>
          </w:tcPr>
          <w:p w:rsidR="003E0325" w:rsidRDefault="00CC404A" w:rsidP="003E0325">
            <w:r>
              <w:t xml:space="preserve">Kedd, 10–12 (OMA) </w:t>
            </w:r>
            <w:r w:rsidR="00AE0C6E">
              <w:t xml:space="preserve">Fsz. </w:t>
            </w:r>
            <w:r>
              <w:t>1/2.</w:t>
            </w:r>
          </w:p>
          <w:p w:rsidR="00CC404A" w:rsidRPr="008C0E4A" w:rsidRDefault="00CC404A" w:rsidP="003E0325">
            <w:r>
              <w:t xml:space="preserve">Kedd, 12–14 (OMA+BA) </w:t>
            </w:r>
            <w:r w:rsidR="00AE0C6E">
              <w:t xml:space="preserve">Fsz. </w:t>
            </w:r>
            <w:r>
              <w:t>1/2.</w:t>
            </w:r>
          </w:p>
        </w:tc>
      </w:tr>
      <w:tr w:rsidR="003E0325" w:rsidRPr="00CB0E7C" w:rsidTr="00254782">
        <w:tc>
          <w:tcPr>
            <w:tcW w:w="4606" w:type="dxa"/>
          </w:tcPr>
          <w:p w:rsidR="003E0325" w:rsidRPr="00CB0E7C" w:rsidRDefault="003E0325" w:rsidP="00254782">
            <w:r w:rsidRPr="00CB0E7C">
              <w:t>Képzés</w:t>
            </w:r>
          </w:p>
        </w:tc>
        <w:tc>
          <w:tcPr>
            <w:tcW w:w="4606" w:type="dxa"/>
          </w:tcPr>
          <w:p w:rsidR="003E0325" w:rsidRDefault="003E0325" w:rsidP="00254782">
            <w:r>
              <w:t>I. OMA, törzsképzés</w:t>
            </w:r>
          </w:p>
          <w:p w:rsidR="003E0325" w:rsidRPr="00CB0E7C" w:rsidRDefault="003E0325" w:rsidP="00254782">
            <w:r>
              <w:t>I. BA, törzsképzés</w:t>
            </w:r>
          </w:p>
        </w:tc>
      </w:tr>
      <w:tr w:rsidR="003E0325" w:rsidRPr="00CB0E7C" w:rsidTr="00254782">
        <w:tc>
          <w:tcPr>
            <w:tcW w:w="4606" w:type="dxa"/>
          </w:tcPr>
          <w:p w:rsidR="003E0325" w:rsidRPr="00CB0E7C" w:rsidRDefault="003E0325" w:rsidP="00254782">
            <w:r w:rsidRPr="00CB0E7C">
              <w:t>Kreditpont</w:t>
            </w:r>
          </w:p>
        </w:tc>
        <w:tc>
          <w:tcPr>
            <w:tcW w:w="4606" w:type="dxa"/>
          </w:tcPr>
          <w:p w:rsidR="003E0325" w:rsidRPr="00CB0E7C" w:rsidRDefault="003E0325" w:rsidP="00254782">
            <w:r>
              <w:t>2</w:t>
            </w:r>
          </w:p>
        </w:tc>
      </w:tr>
      <w:tr w:rsidR="003E0325" w:rsidRPr="00CB0E7C" w:rsidTr="00254782">
        <w:tc>
          <w:tcPr>
            <w:tcW w:w="4606" w:type="dxa"/>
          </w:tcPr>
          <w:p w:rsidR="003E0325" w:rsidRPr="00CB0E7C" w:rsidRDefault="003E0325" w:rsidP="00254782">
            <w:r w:rsidRPr="00CB0E7C">
              <w:t>Kurzustípus</w:t>
            </w:r>
          </w:p>
        </w:tc>
        <w:tc>
          <w:tcPr>
            <w:tcW w:w="4606" w:type="dxa"/>
          </w:tcPr>
          <w:p w:rsidR="003E0325" w:rsidRPr="00CB0E7C" w:rsidRDefault="003E0325" w:rsidP="00254782">
            <w:r>
              <w:t>szeminárium</w:t>
            </w:r>
          </w:p>
        </w:tc>
      </w:tr>
      <w:tr w:rsidR="003E0325" w:rsidRPr="00CB0E7C" w:rsidTr="00254782">
        <w:tc>
          <w:tcPr>
            <w:tcW w:w="4606" w:type="dxa"/>
          </w:tcPr>
          <w:p w:rsidR="003E0325" w:rsidRPr="00CB0E7C" w:rsidRDefault="003E0325" w:rsidP="00254782">
            <w:r w:rsidRPr="00CB0E7C">
              <w:t>Kapcsolódó anyagok</w:t>
            </w:r>
          </w:p>
        </w:tc>
        <w:tc>
          <w:tcPr>
            <w:tcW w:w="4606" w:type="dxa"/>
          </w:tcPr>
          <w:p w:rsidR="003E0325" w:rsidRPr="00CB0E7C" w:rsidRDefault="00CC404A" w:rsidP="00254782">
            <w:r>
              <w:t>handout</w:t>
            </w:r>
          </w:p>
        </w:tc>
      </w:tr>
    </w:tbl>
    <w:p w:rsidR="003E0325" w:rsidRDefault="003E0325" w:rsidP="003E0325">
      <w:pPr>
        <w:jc w:val="both"/>
        <w:rPr>
          <w:b/>
        </w:rPr>
      </w:pPr>
    </w:p>
    <w:p w:rsidR="000D454B" w:rsidRDefault="000D454B" w:rsidP="003E0325">
      <w:pPr>
        <w:jc w:val="both"/>
        <w:rPr>
          <w:b/>
          <w:bCs/>
          <w:i/>
        </w:rPr>
      </w:pPr>
      <w:r>
        <w:rPr>
          <w:b/>
          <w:bCs/>
          <w:i/>
        </w:rPr>
        <w:t>Megkérem a hallgatókat, hogy a tematikát kinyomtatva az első órára hozzák magukkal!</w:t>
      </w:r>
    </w:p>
    <w:p w:rsidR="000D454B" w:rsidRPr="000D454B" w:rsidRDefault="000D454B" w:rsidP="003E0325">
      <w:pPr>
        <w:jc w:val="both"/>
        <w:rPr>
          <w:b/>
          <w:bCs/>
          <w:i/>
        </w:rPr>
      </w:pPr>
    </w:p>
    <w:p w:rsidR="003E0325" w:rsidRPr="001A5A37" w:rsidRDefault="003E0325" w:rsidP="003E0325">
      <w:pPr>
        <w:jc w:val="both"/>
        <w:rPr>
          <w:b/>
          <w:bCs/>
          <w:u w:val="single"/>
        </w:rPr>
      </w:pPr>
      <w:r w:rsidRPr="001A5A37">
        <w:rPr>
          <w:b/>
          <w:bCs/>
          <w:u w:val="single"/>
        </w:rPr>
        <w:t xml:space="preserve">A szeminárium teljesítésének általános </w:t>
      </w:r>
      <w:r w:rsidR="0052573A">
        <w:rPr>
          <w:b/>
          <w:bCs/>
          <w:u w:val="single"/>
        </w:rPr>
        <w:t xml:space="preserve">és tantárgyi </w:t>
      </w:r>
      <w:r w:rsidRPr="001A5A37">
        <w:rPr>
          <w:b/>
          <w:bCs/>
          <w:u w:val="single"/>
        </w:rPr>
        <w:t>feltételei</w:t>
      </w:r>
      <w:r w:rsidR="003E3DC2" w:rsidRPr="001A5A37">
        <w:rPr>
          <w:b/>
          <w:bCs/>
          <w:u w:val="single"/>
        </w:rPr>
        <w:t>:</w:t>
      </w:r>
    </w:p>
    <w:p w:rsidR="000F1E15" w:rsidRDefault="000F1E15"/>
    <w:p w:rsidR="003E3DC2" w:rsidRPr="00094CAC" w:rsidRDefault="003E3DC2" w:rsidP="003E3DC2">
      <w:pPr>
        <w:jc w:val="both"/>
        <w:rPr>
          <w:i/>
        </w:rPr>
      </w:pPr>
      <w:r w:rsidRPr="00094CAC">
        <w:rPr>
          <w:b/>
          <w:bCs/>
          <w:i/>
        </w:rPr>
        <w:t>1.</w:t>
      </w:r>
      <w:r w:rsidRPr="00094CAC">
        <w:rPr>
          <w:i/>
        </w:rPr>
        <w:t xml:space="preserve"> </w:t>
      </w:r>
      <w:r w:rsidRPr="00094CAC">
        <w:rPr>
          <w:b/>
          <w:i/>
        </w:rPr>
        <w:t>A szeminárium látogatása</w:t>
      </w:r>
      <w:r w:rsidRPr="00094CAC">
        <w:rPr>
          <w:i/>
        </w:rPr>
        <w:t xml:space="preserve"> </w:t>
      </w:r>
      <w:r w:rsidRPr="00094CAC">
        <w:rPr>
          <w:b/>
          <w:i/>
        </w:rPr>
        <w:t>kötelező.</w:t>
      </w:r>
      <w:r w:rsidRPr="00094CAC">
        <w:rPr>
          <w:i/>
        </w:rPr>
        <w:t xml:space="preserve"> A gyakorlati jeggyel minősített tárgyakat a szemináriumokon való részvétel </w:t>
      </w:r>
      <w:r w:rsidR="00C408DA" w:rsidRPr="00094CAC">
        <w:rPr>
          <w:i/>
        </w:rPr>
        <w:t xml:space="preserve">(órai munka) és a kötelező gyakorlati feladatok (referátum) teljesítése </w:t>
      </w:r>
      <w:r w:rsidRPr="00094CAC">
        <w:rPr>
          <w:i/>
        </w:rPr>
        <w:t>nélkül megszerezni nem lehet, külön vizsgával vagy beszámolóval sem.</w:t>
      </w:r>
    </w:p>
    <w:p w:rsidR="003E3DC2" w:rsidRPr="00094CAC" w:rsidRDefault="001A5A37" w:rsidP="00094CAC">
      <w:pPr>
        <w:jc w:val="both"/>
        <w:rPr>
          <w:i/>
        </w:rPr>
      </w:pPr>
      <w:r w:rsidRPr="00094CAC">
        <w:rPr>
          <w:b/>
          <w:bCs/>
          <w:i/>
        </w:rPr>
        <w:t>2</w:t>
      </w:r>
      <w:r w:rsidR="003E3DC2" w:rsidRPr="00094CAC">
        <w:rPr>
          <w:b/>
          <w:bCs/>
          <w:i/>
        </w:rPr>
        <w:t>.</w:t>
      </w:r>
      <w:r w:rsidR="003E3DC2" w:rsidRPr="00094CAC">
        <w:rPr>
          <w:i/>
        </w:rPr>
        <w:t xml:space="preserve"> </w:t>
      </w:r>
      <w:r w:rsidR="003E3DC2" w:rsidRPr="00094CAC">
        <w:rPr>
          <w:b/>
          <w:i/>
        </w:rPr>
        <w:t>A szemináriumról való hiányzás megengedett mértéke</w:t>
      </w:r>
      <w:r w:rsidR="003E3DC2" w:rsidRPr="00094CAC">
        <w:rPr>
          <w:i/>
        </w:rPr>
        <w:t xml:space="preserve"> </w:t>
      </w:r>
      <w:r w:rsidR="003E3DC2" w:rsidRPr="00094CAC">
        <w:rPr>
          <w:b/>
          <w:i/>
        </w:rPr>
        <w:t>három alkalom.</w:t>
      </w:r>
      <w:r w:rsidR="003E3DC2" w:rsidRPr="00094CAC">
        <w:rPr>
          <w:i/>
        </w:rPr>
        <w:t xml:space="preserve"> Ha a hallgató a hiányzás megengedett mértékét túllépi, gyakorlati jegy nem adható, a Neptunba a </w:t>
      </w:r>
      <w:r w:rsidR="003E3DC2" w:rsidRPr="00094CAC">
        <w:rPr>
          <w:b/>
          <w:i/>
        </w:rPr>
        <w:t>„nem teljesítette”</w:t>
      </w:r>
      <w:r w:rsidR="003E3DC2" w:rsidRPr="00094CAC">
        <w:rPr>
          <w:i/>
        </w:rPr>
        <w:t xml:space="preserve"> bejegyzés kerül. Ez alól felmentést – megfelelő igazolással alátámasztott kérelem benyújtása esetén – csak az oktatási dékánhelyettes adhat, engedélyezve a gyakorlati jegy megszerzését.</w:t>
      </w:r>
    </w:p>
    <w:p w:rsidR="00D6192F" w:rsidRPr="00094CAC" w:rsidRDefault="00C11E41" w:rsidP="003E3DC2">
      <w:pPr>
        <w:pStyle w:val="NormalWeb"/>
        <w:spacing w:before="0" w:beforeAutospacing="0" w:after="0" w:afterAutospacing="0"/>
        <w:jc w:val="both"/>
        <w:rPr>
          <w:i/>
        </w:rPr>
      </w:pPr>
      <w:r w:rsidRPr="00094CAC">
        <w:rPr>
          <w:b/>
          <w:bCs/>
          <w:i/>
        </w:rPr>
        <w:t>3</w:t>
      </w:r>
      <w:r w:rsidR="003E3DC2" w:rsidRPr="00094CAC">
        <w:rPr>
          <w:b/>
          <w:bCs/>
          <w:i/>
        </w:rPr>
        <w:t>.</w:t>
      </w:r>
      <w:r w:rsidR="003E3DC2" w:rsidRPr="00094CAC">
        <w:rPr>
          <w:i/>
        </w:rPr>
        <w:t xml:space="preserve"> </w:t>
      </w:r>
      <w:r w:rsidR="003E3DC2" w:rsidRPr="00094CAC">
        <w:rPr>
          <w:b/>
          <w:i/>
        </w:rPr>
        <w:t>A szemináriumi dolgozat elkészítése kötelező.</w:t>
      </w:r>
      <w:r w:rsidR="003E3DC2" w:rsidRPr="00094CAC">
        <w:rPr>
          <w:i/>
        </w:rPr>
        <w:t xml:space="preserve"> Amennyiben a hallgató a szemináriumi dolgozatot nem készíti el, vagy a megadott határidőn túl nyújtja azt be, a félév végén a Neptunba a „nem teljesítette” bejegyzés kerül.</w:t>
      </w:r>
    </w:p>
    <w:p w:rsidR="00D6192F" w:rsidRPr="00094CAC" w:rsidRDefault="00D6192F" w:rsidP="00D6192F">
      <w:pPr>
        <w:pStyle w:val="NormalWeb"/>
        <w:spacing w:before="0" w:beforeAutospacing="0" w:after="0" w:afterAutospacing="0"/>
        <w:jc w:val="both"/>
        <w:rPr>
          <w:b/>
          <w:i/>
        </w:rPr>
      </w:pPr>
      <w:r w:rsidRPr="00094CAC">
        <w:rPr>
          <w:b/>
          <w:bCs/>
          <w:i/>
        </w:rPr>
        <w:t xml:space="preserve">4. </w:t>
      </w:r>
      <w:r w:rsidRPr="00094CAC">
        <w:rPr>
          <w:i/>
        </w:rPr>
        <w:t xml:space="preserve">Amennyiben a hallgató a szemináriumi dolgozat elkészítéséhez </w:t>
      </w:r>
      <w:r w:rsidRPr="00094CAC">
        <w:rPr>
          <w:b/>
          <w:i/>
        </w:rPr>
        <w:t>jelöletlen internetes vagy írott forrásokat használ fel,</w:t>
      </w:r>
      <w:r w:rsidRPr="00094CAC">
        <w:rPr>
          <w:i/>
        </w:rPr>
        <w:t xml:space="preserve"> </w:t>
      </w:r>
      <w:r w:rsidRPr="00094CAC">
        <w:rPr>
          <w:b/>
          <w:i/>
        </w:rPr>
        <w:t>a dolgozat érdemjegye elégtelen.</w:t>
      </w:r>
    </w:p>
    <w:p w:rsidR="00D6192F" w:rsidRPr="00094CAC" w:rsidRDefault="00C11E41" w:rsidP="00D6192F">
      <w:pPr>
        <w:pStyle w:val="NormalWeb"/>
        <w:spacing w:before="0" w:beforeAutospacing="0" w:after="0" w:afterAutospacing="0"/>
        <w:jc w:val="both"/>
        <w:rPr>
          <w:i/>
        </w:rPr>
      </w:pPr>
      <w:r w:rsidRPr="00094CAC">
        <w:rPr>
          <w:b/>
          <w:bCs/>
          <w:i/>
        </w:rPr>
        <w:t>5</w:t>
      </w:r>
      <w:r w:rsidR="00D6192F" w:rsidRPr="00094CAC">
        <w:rPr>
          <w:b/>
          <w:bCs/>
          <w:i/>
        </w:rPr>
        <w:t xml:space="preserve">. </w:t>
      </w:r>
      <w:r w:rsidR="00D6192F" w:rsidRPr="00094CAC">
        <w:rPr>
          <w:b/>
          <w:i/>
        </w:rPr>
        <w:t xml:space="preserve">A zárthelyi dolgozatot a meghirdetett időpontban kell megírni. </w:t>
      </w:r>
      <w:r w:rsidR="00D6192F" w:rsidRPr="00094CAC">
        <w:rPr>
          <w:i/>
        </w:rPr>
        <w:t xml:space="preserve">Indokolt és igazolt hiányzás esetén egy pótlásra nyílik lehetőség. </w:t>
      </w:r>
    </w:p>
    <w:p w:rsidR="003E3DC2" w:rsidRDefault="003E3DC2" w:rsidP="003E3DC2">
      <w:pPr>
        <w:pStyle w:val="NormalWeb"/>
        <w:spacing w:before="0" w:beforeAutospacing="0" w:after="0" w:afterAutospacing="0"/>
        <w:jc w:val="both"/>
      </w:pPr>
    </w:p>
    <w:p w:rsidR="003E3DC2" w:rsidRPr="00C408DA" w:rsidRDefault="003E3DC2" w:rsidP="003E3DC2">
      <w:pPr>
        <w:pStyle w:val="NormalWeb"/>
        <w:spacing w:before="0" w:beforeAutospacing="0" w:after="0" w:afterAutospacing="0"/>
        <w:jc w:val="both"/>
        <w:rPr>
          <w:b/>
          <w:bCs/>
          <w:u w:val="single"/>
        </w:rPr>
      </w:pPr>
      <w:r w:rsidRPr="00C408DA">
        <w:rPr>
          <w:b/>
          <w:bCs/>
          <w:u w:val="single"/>
        </w:rPr>
        <w:t>A gyakorlati jegy összetevői</w:t>
      </w:r>
      <w:r w:rsidR="0052573A">
        <w:rPr>
          <w:b/>
          <w:bCs/>
          <w:u w:val="single"/>
        </w:rPr>
        <w:t xml:space="preserve"> (feladatok, beadandók)</w:t>
      </w:r>
      <w:r w:rsidRPr="00C408DA">
        <w:rPr>
          <w:b/>
          <w:bCs/>
          <w:u w:val="single"/>
        </w:rPr>
        <w:t>:</w:t>
      </w:r>
    </w:p>
    <w:p w:rsidR="003E3DC2" w:rsidRPr="0088353A" w:rsidRDefault="003E3DC2" w:rsidP="003E3DC2">
      <w:pPr>
        <w:pStyle w:val="NormalWeb"/>
        <w:spacing w:before="0" w:beforeAutospacing="0" w:after="0" w:afterAutospacing="0"/>
        <w:jc w:val="both"/>
      </w:pPr>
    </w:p>
    <w:p w:rsidR="003E3DC2" w:rsidRDefault="003E3DC2" w:rsidP="003E3DC2">
      <w:pPr>
        <w:pStyle w:val="NormalWeb"/>
        <w:spacing w:before="0" w:beforeAutospacing="0" w:after="0" w:afterAutospacing="0"/>
        <w:jc w:val="both"/>
      </w:pPr>
      <w:r w:rsidRPr="00021F1C">
        <w:rPr>
          <w:b/>
          <w:bCs/>
        </w:rPr>
        <w:t>1. órai munka</w:t>
      </w:r>
      <w:r w:rsidRPr="0088353A">
        <w:t xml:space="preserve">: az óráról-órára feladott szövegek </w:t>
      </w:r>
      <w:r>
        <w:t xml:space="preserve">(a tematikában kötelező irodalomként szerepelnek) </w:t>
      </w:r>
      <w:r w:rsidRPr="0088353A">
        <w:t>értő otthoni olvasása után bekapcsolódás az órai beszélgetésbe (beszámoló az olvasottakról, saját vélemény, érvelés)</w:t>
      </w:r>
      <w:r>
        <w:t xml:space="preserve"> </w:t>
      </w:r>
    </w:p>
    <w:p w:rsidR="003E3DC2" w:rsidRPr="00D25318" w:rsidRDefault="003E3DC2" w:rsidP="003E3DC2">
      <w:pPr>
        <w:pStyle w:val="NormalWeb"/>
        <w:spacing w:before="0" w:beforeAutospacing="0" w:after="0" w:afterAutospacing="0"/>
        <w:jc w:val="both"/>
        <w:rPr>
          <w:b/>
        </w:rPr>
      </w:pPr>
      <w:r w:rsidRPr="00B87B8D">
        <w:rPr>
          <w:i/>
        </w:rPr>
        <w:t xml:space="preserve">(az érdemjegy </w:t>
      </w:r>
      <w:r w:rsidR="00521700">
        <w:rPr>
          <w:i/>
        </w:rPr>
        <w:t>2</w:t>
      </w:r>
      <w:r>
        <w:rPr>
          <w:i/>
        </w:rPr>
        <w:t>0</w:t>
      </w:r>
      <w:r w:rsidRPr="00B87B8D">
        <w:rPr>
          <w:i/>
        </w:rPr>
        <w:t>%-a)</w:t>
      </w:r>
      <w:r w:rsidR="00D25318">
        <w:rPr>
          <w:i/>
        </w:rPr>
        <w:t xml:space="preserve"> </w:t>
      </w:r>
      <w:r w:rsidR="00D25318">
        <w:t xml:space="preserve">– </w:t>
      </w:r>
      <w:r w:rsidR="00D25318" w:rsidRPr="00D25318">
        <w:rPr>
          <w:b/>
        </w:rPr>
        <w:t>folyamatos órai munka</w:t>
      </w:r>
    </w:p>
    <w:p w:rsidR="005B43A0" w:rsidRDefault="005B43A0" w:rsidP="003E3DC2">
      <w:pPr>
        <w:pStyle w:val="NormalWeb"/>
        <w:spacing w:before="0" w:beforeAutospacing="0" w:after="0" w:afterAutospacing="0"/>
        <w:jc w:val="both"/>
      </w:pPr>
    </w:p>
    <w:p w:rsidR="003E3DC2" w:rsidRDefault="003E3DC2" w:rsidP="003E3DC2">
      <w:pPr>
        <w:pStyle w:val="NormalWeb"/>
        <w:spacing w:before="0" w:beforeAutospacing="0" w:after="0" w:afterAutospacing="0"/>
        <w:jc w:val="both"/>
      </w:pPr>
      <w:r w:rsidRPr="00D129C4">
        <w:rPr>
          <w:b/>
          <w:bCs/>
        </w:rPr>
        <w:t>2. referátum:</w:t>
      </w:r>
      <w:r w:rsidRPr="0088353A">
        <w:t xml:space="preserve"> a félév elején kiválasztott témából </w:t>
      </w:r>
      <w:r>
        <w:t xml:space="preserve">kb. </w:t>
      </w:r>
      <w:r w:rsidRPr="0088353A">
        <w:t xml:space="preserve">10 perces </w:t>
      </w:r>
      <w:r>
        <w:t>kiselőadás</w:t>
      </w:r>
      <w:r w:rsidRPr="0088353A">
        <w:t xml:space="preserve"> az óra elején</w:t>
      </w:r>
      <w:r>
        <w:t xml:space="preserve"> </w:t>
      </w:r>
    </w:p>
    <w:p w:rsidR="003E3DC2" w:rsidRDefault="003E3DC2" w:rsidP="003E3DC2">
      <w:pPr>
        <w:pStyle w:val="NormalWeb"/>
        <w:spacing w:before="0" w:beforeAutospacing="0" w:after="0" w:afterAutospacing="0"/>
        <w:jc w:val="both"/>
      </w:pPr>
      <w:r>
        <w:t>A referáló feladata, hogy saját szavaival összefoglalja a szaktanulmányt egy logikusan felépített kiselőadás formájában</w:t>
      </w:r>
      <w:r w:rsidR="00D14FCC">
        <w:t xml:space="preserve"> (kreatív prezentáció: ppt., prezi stb.)</w:t>
      </w:r>
      <w:r>
        <w:t xml:space="preserve">. A szaktanulmány szó szerinti kijegyzetelése, mondatainak kiemelése, majd felolvasása nem minősül referátumnak.  </w:t>
      </w:r>
    </w:p>
    <w:p w:rsidR="003E3DC2" w:rsidRPr="00D25318" w:rsidRDefault="003E3DC2" w:rsidP="003E3DC2">
      <w:pPr>
        <w:pStyle w:val="NormalWeb"/>
        <w:spacing w:before="0" w:beforeAutospacing="0" w:after="0" w:afterAutospacing="0"/>
        <w:jc w:val="both"/>
        <w:rPr>
          <w:b/>
        </w:rPr>
      </w:pPr>
      <w:r w:rsidRPr="00B87B8D">
        <w:rPr>
          <w:i/>
        </w:rPr>
        <w:t xml:space="preserve">(az érdemjegy </w:t>
      </w:r>
      <w:r w:rsidR="00C83241">
        <w:rPr>
          <w:i/>
        </w:rPr>
        <w:t>2</w:t>
      </w:r>
      <w:r>
        <w:rPr>
          <w:i/>
        </w:rPr>
        <w:t>0</w:t>
      </w:r>
      <w:r w:rsidRPr="00B87B8D">
        <w:rPr>
          <w:i/>
        </w:rPr>
        <w:t>%-a)</w:t>
      </w:r>
      <w:r w:rsidR="00D25318">
        <w:t xml:space="preserve"> – </w:t>
      </w:r>
      <w:r w:rsidR="00D25318" w:rsidRPr="00D25318">
        <w:rPr>
          <w:b/>
        </w:rPr>
        <w:t>folyamatos órai munka</w:t>
      </w:r>
    </w:p>
    <w:p w:rsidR="003E3DC2" w:rsidRPr="0088353A" w:rsidRDefault="003E3DC2" w:rsidP="003E3DC2">
      <w:pPr>
        <w:pStyle w:val="NormalWeb"/>
        <w:spacing w:before="0" w:beforeAutospacing="0" w:after="0" w:afterAutospacing="0"/>
      </w:pPr>
    </w:p>
    <w:p w:rsidR="003E3DC2" w:rsidRDefault="003E3DC2" w:rsidP="003E3DC2">
      <w:pPr>
        <w:pStyle w:val="NormalWeb"/>
        <w:spacing w:before="0" w:beforeAutospacing="0" w:after="0" w:afterAutospacing="0"/>
        <w:jc w:val="both"/>
      </w:pPr>
      <w:r w:rsidRPr="00513AC0">
        <w:rPr>
          <w:b/>
          <w:bCs/>
        </w:rPr>
        <w:t>3. zárthelyi dolgozat:</w:t>
      </w:r>
      <w:r w:rsidRPr="0088353A">
        <w:t xml:space="preserve"> a félév végén az órákra feladott, illetve megbeszélt anyagból </w:t>
      </w:r>
    </w:p>
    <w:p w:rsidR="003E3DC2" w:rsidRDefault="003E3DC2" w:rsidP="003E3DC2">
      <w:pPr>
        <w:pStyle w:val="NormalWeb"/>
        <w:spacing w:before="0" w:beforeAutospacing="0" w:after="0" w:afterAutospacing="0"/>
        <w:jc w:val="both"/>
      </w:pPr>
      <w:r>
        <w:lastRenderedPageBreak/>
        <w:t>A zárthelyi dolgozat megírása kötelező. Amennyiben a hallgató nem írja meg a zárthelyi dolgozatot, valamint igazolás híján pót zárthelyi megírására sem kerülhet sor, a félév végén a Neptunba a „nem teljesítette” bejegyzés kerül.</w:t>
      </w:r>
    </w:p>
    <w:p w:rsidR="003E3DC2" w:rsidRPr="00D25318" w:rsidRDefault="003E3DC2" w:rsidP="003E3DC2">
      <w:pPr>
        <w:pStyle w:val="NormalWeb"/>
        <w:spacing w:before="0" w:beforeAutospacing="0" w:after="0" w:afterAutospacing="0"/>
        <w:jc w:val="both"/>
        <w:rPr>
          <w:b/>
        </w:rPr>
      </w:pPr>
      <w:r w:rsidRPr="00B87B8D">
        <w:rPr>
          <w:i/>
        </w:rPr>
        <w:t xml:space="preserve">(az érdemjegy </w:t>
      </w:r>
      <w:r w:rsidR="00C83241">
        <w:rPr>
          <w:i/>
        </w:rPr>
        <w:t>1</w:t>
      </w:r>
      <w:r w:rsidRPr="00B87B8D">
        <w:rPr>
          <w:i/>
        </w:rPr>
        <w:t>0%-a)</w:t>
      </w:r>
      <w:r w:rsidR="00D25318">
        <w:t xml:space="preserve"> – </w:t>
      </w:r>
      <w:r w:rsidR="00D25318">
        <w:rPr>
          <w:b/>
        </w:rPr>
        <w:t>május 12.</w:t>
      </w:r>
    </w:p>
    <w:p w:rsidR="007F2403" w:rsidRPr="001D24A4" w:rsidRDefault="007F2403" w:rsidP="003E3DC2">
      <w:pPr>
        <w:pStyle w:val="NormalWeb"/>
        <w:spacing w:before="0" w:beforeAutospacing="0" w:after="0" w:afterAutospacing="0"/>
        <w:jc w:val="both"/>
        <w:rPr>
          <w:b/>
          <w:i/>
          <w:u w:val="single"/>
        </w:rPr>
      </w:pPr>
      <w:r w:rsidRPr="001D24A4">
        <w:rPr>
          <w:b/>
          <w:i/>
        </w:rPr>
        <w:t xml:space="preserve">Akinek az órai munka részjegye jeles, azaz folyamatosan, minden órára készül és hozzászólásaival számot is ad tudásáról, </w:t>
      </w:r>
      <w:r w:rsidRPr="001D24A4">
        <w:rPr>
          <w:b/>
          <w:i/>
          <w:u w:val="single"/>
        </w:rPr>
        <w:t>annak nem kell zárthelyi dolgozatot írnia!</w:t>
      </w:r>
    </w:p>
    <w:p w:rsidR="003E3DC2" w:rsidRPr="0088353A" w:rsidRDefault="003E3DC2" w:rsidP="003E3DC2">
      <w:pPr>
        <w:pStyle w:val="NormalWeb"/>
        <w:spacing w:before="0" w:beforeAutospacing="0" w:after="0" w:afterAutospacing="0"/>
      </w:pPr>
    </w:p>
    <w:p w:rsidR="003E3DC2" w:rsidRDefault="003E3DC2" w:rsidP="003E3DC2">
      <w:pPr>
        <w:pStyle w:val="NormalWeb"/>
        <w:spacing w:before="0" w:beforeAutospacing="0" w:after="0" w:afterAutospacing="0"/>
        <w:jc w:val="both"/>
      </w:pPr>
      <w:r w:rsidRPr="0006498E">
        <w:rPr>
          <w:b/>
          <w:bCs/>
        </w:rPr>
        <w:t>4. szemináriumi dolgozat:</w:t>
      </w:r>
      <w:r>
        <w:t xml:space="preserve"> </w:t>
      </w:r>
      <w:r w:rsidRPr="0088353A">
        <w:t xml:space="preserve">tanulmány formájú, problémafelvető vagy elemző dolgozat (primer szövegeket és szakirodalmat használó, </w:t>
      </w:r>
      <w:r>
        <w:t>pontosan lábjegyzetelt munka) a referátum témájából</w:t>
      </w:r>
    </w:p>
    <w:p w:rsidR="003E3DC2" w:rsidRDefault="003E3DC2" w:rsidP="003E3DC2">
      <w:pPr>
        <w:pStyle w:val="NormalWeb"/>
        <w:spacing w:before="0" w:beforeAutospacing="0" w:after="0" w:afterAutospacing="0"/>
        <w:jc w:val="both"/>
      </w:pPr>
      <w:r>
        <w:rPr>
          <w:rFonts w:eastAsia="Times New Roman"/>
          <w:color w:val="000000"/>
          <w:lang w:eastAsia="hu-HU"/>
        </w:rPr>
        <w:t xml:space="preserve">A dolgozatban </w:t>
      </w:r>
      <w:r w:rsidRPr="00413AAA">
        <w:rPr>
          <w:rFonts w:eastAsia="Times New Roman"/>
          <w:color w:val="000000"/>
          <w:lang w:eastAsia="hu-HU"/>
        </w:rPr>
        <w:t>legalább 4-5 tanulmányt alaposabban, további 4-5 szöveget bizonyos elemeiben kell hivatkozni</w:t>
      </w:r>
      <w:r>
        <w:rPr>
          <w:rFonts w:eastAsia="Times New Roman"/>
          <w:color w:val="000000"/>
          <w:lang w:eastAsia="hu-HU"/>
        </w:rPr>
        <w:t>.</w:t>
      </w:r>
    </w:p>
    <w:p w:rsidR="003E3DC2" w:rsidRDefault="003E3DC2" w:rsidP="003E3DC2">
      <w:pPr>
        <w:pStyle w:val="NormalWeb"/>
        <w:spacing w:before="0" w:beforeAutospacing="0" w:after="0" w:afterAutospacing="0"/>
        <w:jc w:val="both"/>
      </w:pPr>
      <w:r>
        <w:t>A szemináriumi dolgozat formai követelményei: 12-es Times New Roman betűtípus, 1,5-es sorköz, 2,5-es margókkal, 6-8 oldal terjedelemben.</w:t>
      </w:r>
    </w:p>
    <w:p w:rsidR="003E3DC2" w:rsidRPr="00AA2BC6" w:rsidRDefault="003E3DC2" w:rsidP="003E3DC2">
      <w:pPr>
        <w:pStyle w:val="NormalWeb"/>
        <w:spacing w:before="0" w:beforeAutospacing="0" w:after="0" w:afterAutospacing="0"/>
        <w:jc w:val="both"/>
      </w:pPr>
      <w:r>
        <w:t xml:space="preserve">A jegyzetelés az </w:t>
      </w:r>
      <w:r w:rsidRPr="00F41155">
        <w:rPr>
          <w:i/>
        </w:rPr>
        <w:t>Irodalomtörténeti Közlemények</w:t>
      </w:r>
      <w:r>
        <w:t xml:space="preserve"> 2018 előtti alapelveit kövesse. (</w:t>
      </w:r>
      <w:r w:rsidRPr="00106DD1">
        <w:t>http://itk.iti.mta.hu/szabvany.pdf</w:t>
      </w:r>
      <w:r>
        <w:t>)</w:t>
      </w:r>
    </w:p>
    <w:p w:rsidR="003E3DC2" w:rsidRPr="00063384" w:rsidRDefault="00C83241" w:rsidP="003E3DC2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i/>
        </w:rPr>
        <w:t>(az érdemjegy 5</w:t>
      </w:r>
      <w:r w:rsidR="003E3DC2" w:rsidRPr="00F41155">
        <w:rPr>
          <w:i/>
        </w:rPr>
        <w:t>0%-a)</w:t>
      </w:r>
      <w:r w:rsidR="00063384">
        <w:t xml:space="preserve"> – </w:t>
      </w:r>
      <w:r w:rsidR="00063384">
        <w:rPr>
          <w:b/>
        </w:rPr>
        <w:t>határidő: május 12, az óra időpontja</w:t>
      </w:r>
    </w:p>
    <w:p w:rsidR="003E3DC2" w:rsidRDefault="003E3DC2"/>
    <w:p w:rsidR="003E3DC2" w:rsidRDefault="007F4A6A">
      <w:pPr>
        <w:rPr>
          <w:u w:val="single"/>
        </w:rPr>
      </w:pPr>
      <w:r w:rsidRPr="00326D6D">
        <w:rPr>
          <w:b/>
          <w:u w:val="single"/>
        </w:rPr>
        <w:t>Tematika</w:t>
      </w:r>
      <w:r w:rsidRPr="00326D6D">
        <w:rPr>
          <w:u w:val="single"/>
        </w:rPr>
        <w:t>:</w:t>
      </w:r>
    </w:p>
    <w:p w:rsidR="000361E7" w:rsidRDefault="000361E7">
      <w:r>
        <w:t>(szorgalmi időszak: 2020. február 10–május 15, konzultációs hét: 2020. március 30–április 3.)</w:t>
      </w:r>
    </w:p>
    <w:p w:rsidR="000361E7" w:rsidRPr="000361E7" w:rsidRDefault="000361E7"/>
    <w:p w:rsidR="006A326A" w:rsidRDefault="006A326A" w:rsidP="00A72F46">
      <w:pPr>
        <w:pStyle w:val="ListParagraph"/>
        <w:numPr>
          <w:ilvl w:val="0"/>
          <w:numId w:val="1"/>
        </w:numPr>
        <w:jc w:val="both"/>
      </w:pPr>
      <w:r>
        <w:t xml:space="preserve">A </w:t>
      </w:r>
      <w:r w:rsidR="001C54A1">
        <w:t>tematika és az irodalomlista</w:t>
      </w:r>
      <w:r>
        <w:t xml:space="preserve"> áttekintése, a követelmények megbeszélése, a referátumtémák kiválasztása.</w:t>
      </w:r>
    </w:p>
    <w:p w:rsidR="00761457" w:rsidRDefault="00840177" w:rsidP="00761457">
      <w:pPr>
        <w:pStyle w:val="ListParagraph"/>
        <w:numPr>
          <w:ilvl w:val="0"/>
          <w:numId w:val="1"/>
        </w:numPr>
        <w:jc w:val="both"/>
      </w:pPr>
      <w:r w:rsidRPr="00E24AEB">
        <w:rPr>
          <w:b/>
        </w:rPr>
        <w:t>Könyvtárlátogatás</w:t>
      </w:r>
      <w:r w:rsidR="001762FE" w:rsidRPr="00E24AEB">
        <w:rPr>
          <w:b/>
        </w:rPr>
        <w:t xml:space="preserve"> </w:t>
      </w:r>
      <w:r w:rsidRPr="00E24AEB">
        <w:rPr>
          <w:b/>
        </w:rPr>
        <w:t>(</w:t>
      </w:r>
      <w:r w:rsidR="001762FE" w:rsidRPr="00E24AEB">
        <w:rPr>
          <w:b/>
        </w:rPr>
        <w:t>Debreceni Refo</w:t>
      </w:r>
      <w:r w:rsidRPr="00E24AEB">
        <w:rPr>
          <w:b/>
        </w:rPr>
        <w:t>rmátus Kollégium Nagykönyvtára)</w:t>
      </w:r>
      <w:r w:rsidR="00761457" w:rsidRPr="00761457">
        <w:t xml:space="preserve"> </w:t>
      </w:r>
      <w:bookmarkStart w:id="0" w:name="_GoBack"/>
      <w:bookmarkEnd w:id="0"/>
    </w:p>
    <w:p w:rsidR="006C41FF" w:rsidRPr="00761457" w:rsidRDefault="00761457" w:rsidP="00761457">
      <w:pPr>
        <w:pStyle w:val="ListParagraph"/>
        <w:numPr>
          <w:ilvl w:val="0"/>
          <w:numId w:val="1"/>
        </w:numPr>
        <w:jc w:val="both"/>
      </w:pPr>
      <w:r>
        <w:t>Bevezetés: A régi magyarországi szövegek sajátosságai</w:t>
      </w:r>
      <w:r w:rsidRPr="001762FE">
        <w:t xml:space="preserve"> </w:t>
      </w:r>
    </w:p>
    <w:p w:rsidR="008D1472" w:rsidRDefault="004228B6" w:rsidP="00A72F46">
      <w:pPr>
        <w:pStyle w:val="ListParagraph"/>
        <w:numPr>
          <w:ilvl w:val="0"/>
          <w:numId w:val="1"/>
        </w:numPr>
        <w:jc w:val="both"/>
      </w:pPr>
      <w:r>
        <w:t>Misztika és mariológia a középkori latin nyelvű himnuszköltészetben</w:t>
      </w:r>
    </w:p>
    <w:p w:rsidR="004228B6" w:rsidRPr="00F86D72" w:rsidRDefault="00455170" w:rsidP="00F86D72">
      <w:pPr>
        <w:pStyle w:val="ListParagraph"/>
        <w:numPr>
          <w:ilvl w:val="0"/>
          <w:numId w:val="1"/>
        </w:numPr>
        <w:jc w:val="both"/>
        <w:rPr>
          <w:b/>
        </w:rPr>
      </w:pPr>
      <w:r>
        <w:t>Janus Pannonius és a korai magyar humanizmus</w:t>
      </w:r>
    </w:p>
    <w:p w:rsidR="00455170" w:rsidRPr="00F86D72" w:rsidRDefault="00455170" w:rsidP="00F86D72">
      <w:pPr>
        <w:pStyle w:val="ListParagraph"/>
        <w:numPr>
          <w:ilvl w:val="0"/>
          <w:numId w:val="1"/>
        </w:numPr>
        <w:jc w:val="both"/>
        <w:rPr>
          <w:i/>
        </w:rPr>
      </w:pPr>
      <w:r>
        <w:t>Balassi Bálint Júlia-ciklusának neoplatonizmusa, retorikai és mitológiai szerkesztőelvei</w:t>
      </w:r>
      <w:r w:rsidR="0092420E">
        <w:t xml:space="preserve"> </w:t>
      </w:r>
      <w:r w:rsidR="0092420E" w:rsidRPr="0092420E">
        <w:t xml:space="preserve">és a </w:t>
      </w:r>
      <w:r w:rsidR="0092420E" w:rsidRPr="00F86D72">
        <w:rPr>
          <w:i/>
        </w:rPr>
        <w:t>Szép magyar komédia</w:t>
      </w:r>
    </w:p>
    <w:p w:rsidR="00FE46A6" w:rsidRDefault="00455170" w:rsidP="00F86D72">
      <w:pPr>
        <w:pStyle w:val="ListParagraph"/>
        <w:numPr>
          <w:ilvl w:val="0"/>
          <w:numId w:val="1"/>
        </w:numPr>
        <w:jc w:val="both"/>
      </w:pPr>
      <w:r>
        <w:t>Rimay János Balassi-epicédiumának szerepe a Balassi-kánon kialakításában</w:t>
      </w:r>
    </w:p>
    <w:p w:rsidR="00ED6281" w:rsidRPr="00455170" w:rsidRDefault="00ED6281" w:rsidP="00F86D72">
      <w:pPr>
        <w:pStyle w:val="ListParagraph"/>
        <w:numPr>
          <w:ilvl w:val="0"/>
          <w:numId w:val="1"/>
        </w:numPr>
        <w:jc w:val="both"/>
      </w:pPr>
      <w:r>
        <w:rPr>
          <w:b/>
        </w:rPr>
        <w:t>KONZULTÁCIÓS HÉT</w:t>
      </w:r>
    </w:p>
    <w:p w:rsidR="00455170" w:rsidRPr="00F86D72" w:rsidRDefault="00455170" w:rsidP="00F86D72">
      <w:pPr>
        <w:pStyle w:val="ListParagraph"/>
        <w:numPr>
          <w:ilvl w:val="0"/>
          <w:numId w:val="1"/>
        </w:numPr>
        <w:jc w:val="both"/>
        <w:rPr>
          <w:b/>
        </w:rPr>
      </w:pPr>
      <w:r>
        <w:t>A prédikáció szerepe a széppró</w:t>
      </w:r>
      <w:r w:rsidR="00D85D6C">
        <w:t>zai műfaj fejlődéstörténetében: Bornemisza Péter</w:t>
      </w:r>
      <w:r w:rsidR="00C0677A">
        <w:t xml:space="preserve">, </w:t>
      </w:r>
      <w:r w:rsidR="002430EB" w:rsidRPr="00F86D72">
        <w:rPr>
          <w:rStyle w:val="Strong"/>
          <w:b w:val="0"/>
        </w:rPr>
        <w:t>a</w:t>
      </w:r>
      <w:r w:rsidR="00C0677A" w:rsidRPr="00F86D72">
        <w:rPr>
          <w:rStyle w:val="Strong"/>
          <w:b w:val="0"/>
        </w:rPr>
        <w:t>z exemplumok és a fabulák retorikai szerepe: Heltai Gáspár</w:t>
      </w:r>
    </w:p>
    <w:p w:rsidR="002F39D9" w:rsidRPr="00C76654" w:rsidRDefault="00C76654" w:rsidP="00F86D72">
      <w:pPr>
        <w:pStyle w:val="ListParagraph"/>
        <w:numPr>
          <w:ilvl w:val="0"/>
          <w:numId w:val="1"/>
        </w:numPr>
        <w:jc w:val="both"/>
      </w:pPr>
      <w:r>
        <w:t xml:space="preserve">A 16. századi protestáns prédikátorok történelemértelmezése (a wittenbergi történelemszemlélet, </w:t>
      </w:r>
      <w:r w:rsidR="00923EFA">
        <w:t xml:space="preserve">Károlyi Gáspár) és </w:t>
      </w:r>
      <w:r>
        <w:t>a „</w:t>
      </w:r>
      <w:r w:rsidRPr="00F86D72">
        <w:rPr>
          <w:i/>
        </w:rPr>
        <w:t>Querela Hungariae</w:t>
      </w:r>
      <w:r>
        <w:t>”-</w:t>
      </w:r>
      <w:r w:rsidR="00923EFA">
        <w:t>toposz</w:t>
      </w:r>
      <w:r>
        <w:t xml:space="preserve"> </w:t>
      </w:r>
    </w:p>
    <w:p w:rsidR="00C76654" w:rsidRDefault="00412EFB" w:rsidP="00F86D72">
      <w:pPr>
        <w:pStyle w:val="ListParagraph"/>
        <w:numPr>
          <w:ilvl w:val="0"/>
          <w:numId w:val="1"/>
        </w:numPr>
        <w:jc w:val="both"/>
      </w:pPr>
      <w:r>
        <w:t>Szenci Molnár Albert és a zsoltárhagyomány a magyar költészetben</w:t>
      </w:r>
    </w:p>
    <w:p w:rsidR="00C74510" w:rsidRPr="00A72F46" w:rsidRDefault="006303EC" w:rsidP="00F86D72">
      <w:pPr>
        <w:pStyle w:val="ListParagraph"/>
        <w:numPr>
          <w:ilvl w:val="0"/>
          <w:numId w:val="1"/>
        </w:numPr>
        <w:jc w:val="both"/>
      </w:pPr>
      <w:r>
        <w:t xml:space="preserve">A lírikus Zrínyi Miklós: </w:t>
      </w:r>
      <w:r w:rsidRPr="00F86D72">
        <w:rPr>
          <w:i/>
        </w:rPr>
        <w:t xml:space="preserve">Az Adriai tengernek Syrenaia </w:t>
      </w:r>
      <w:r>
        <w:t>című kötet kompozíciós kérdései</w:t>
      </w:r>
    </w:p>
    <w:p w:rsidR="00382247" w:rsidRDefault="006303EC" w:rsidP="00F86D72">
      <w:pPr>
        <w:pStyle w:val="ListParagraph"/>
        <w:numPr>
          <w:ilvl w:val="0"/>
          <w:numId w:val="1"/>
        </w:numPr>
        <w:jc w:val="both"/>
      </w:pPr>
      <w:r>
        <w:t>A verses epika hagyományai Zrínyi Miklós</w:t>
      </w:r>
      <w:r w:rsidR="00C74510">
        <w:t xml:space="preserve"> </w:t>
      </w:r>
      <w:r w:rsidR="00C74510" w:rsidRPr="00F86D72">
        <w:rPr>
          <w:i/>
        </w:rPr>
        <w:t>Szigeti veszedelem</w:t>
      </w:r>
      <w:r>
        <w:t xml:space="preserve"> című művé</w:t>
      </w:r>
      <w:r w:rsidR="00C74510" w:rsidRPr="006303EC">
        <w:t>ben</w:t>
      </w:r>
    </w:p>
    <w:p w:rsidR="005D1BF3" w:rsidRPr="00E24AEB" w:rsidRDefault="005D1BF3" w:rsidP="00F86D72">
      <w:pPr>
        <w:pStyle w:val="ListParagraph"/>
        <w:numPr>
          <w:ilvl w:val="0"/>
          <w:numId w:val="1"/>
        </w:numPr>
        <w:rPr>
          <w:b/>
        </w:rPr>
      </w:pPr>
      <w:r w:rsidRPr="00E24AEB">
        <w:rPr>
          <w:b/>
        </w:rPr>
        <w:t>ZÁRTHELYI DOLGOZAT</w:t>
      </w:r>
    </w:p>
    <w:p w:rsidR="0066440A" w:rsidRDefault="0066440A">
      <w:pPr>
        <w:rPr>
          <w:b/>
          <w:u w:val="single"/>
        </w:rPr>
      </w:pPr>
    </w:p>
    <w:p w:rsidR="002E6800" w:rsidRDefault="002E6800">
      <w:pPr>
        <w:rPr>
          <w:b/>
          <w:u w:val="single"/>
        </w:rPr>
      </w:pPr>
      <w:r>
        <w:rPr>
          <w:b/>
          <w:u w:val="single"/>
        </w:rPr>
        <w:t>Irodalomlista:</w:t>
      </w:r>
    </w:p>
    <w:p w:rsidR="00406E93" w:rsidRPr="0054649A" w:rsidRDefault="00406E93" w:rsidP="00406E93">
      <w:pPr>
        <w:jc w:val="both"/>
        <w:rPr>
          <w:b/>
          <w:bCs/>
        </w:rPr>
      </w:pPr>
      <w:r w:rsidRPr="0054649A">
        <w:rPr>
          <w:b/>
          <w:bCs/>
        </w:rPr>
        <w:t>A félév során használt sz</w:t>
      </w:r>
      <w:r>
        <w:rPr>
          <w:b/>
          <w:bCs/>
        </w:rPr>
        <w:t xml:space="preserve">övegkiadások, </w:t>
      </w:r>
      <w:r w:rsidRPr="0054649A">
        <w:rPr>
          <w:b/>
          <w:bCs/>
        </w:rPr>
        <w:t>tankönyvek</w:t>
      </w:r>
      <w:r>
        <w:rPr>
          <w:b/>
          <w:bCs/>
        </w:rPr>
        <w:t>, lexikonok</w:t>
      </w:r>
      <w:r w:rsidRPr="0054649A">
        <w:rPr>
          <w:b/>
          <w:bCs/>
        </w:rPr>
        <w:t>:</w:t>
      </w:r>
    </w:p>
    <w:p w:rsidR="00406E93" w:rsidRDefault="00406E93" w:rsidP="00406E93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>Szöveggyűjtemény a régi magyar irodalom történetéhez: Középkor</w:t>
      </w:r>
      <w:r>
        <w:t xml:space="preserve">, szerk. </w:t>
      </w:r>
      <w:r w:rsidRPr="00A11556">
        <w:rPr>
          <w:smallCaps/>
        </w:rPr>
        <w:t>Madas</w:t>
      </w:r>
      <w:r>
        <w:t xml:space="preserve"> Edit, Bp., Nemzeti Tankönyvkiadó, 1992.</w:t>
      </w:r>
    </w:p>
    <w:p w:rsidR="00406E93" w:rsidRDefault="00406E93" w:rsidP="00406E93">
      <w:pPr>
        <w:pStyle w:val="NormalWeb"/>
        <w:spacing w:before="0" w:beforeAutospacing="0" w:after="0" w:afterAutospacing="0"/>
        <w:jc w:val="both"/>
      </w:pPr>
      <w:r>
        <w:t>(</w:t>
      </w:r>
      <w:r w:rsidRPr="006E42CC">
        <w:t>http://sermones.elte.hu/szovegkiadasok/magyarul/madasszgy/</w:t>
      </w:r>
      <w:r>
        <w:t>)</w:t>
      </w:r>
    </w:p>
    <w:p w:rsidR="00406E93" w:rsidRDefault="00406E93" w:rsidP="00406E93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>Szöveggyűjtemény a régi magyar irodalom történetéhez: Reneszánsz kor</w:t>
      </w:r>
      <w:r>
        <w:t xml:space="preserve">, szerk. </w:t>
      </w:r>
      <w:r w:rsidRPr="00A11556">
        <w:rPr>
          <w:smallCaps/>
        </w:rPr>
        <w:t>Bitskey</w:t>
      </w:r>
      <w:r>
        <w:t xml:space="preserve"> István, Bp., Nemzeti Tankönyvkiadó, 1988.</w:t>
      </w:r>
    </w:p>
    <w:p w:rsidR="00406E93" w:rsidRDefault="00406E93" w:rsidP="00406E93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>Szöveggyűjtemény a régi magyar irodalomból</w:t>
      </w:r>
      <w:r>
        <w:t>, I–II,</w:t>
      </w:r>
      <w:r>
        <w:rPr>
          <w:i/>
          <w:iCs/>
        </w:rPr>
        <w:t xml:space="preserve"> </w:t>
      </w:r>
      <w:r>
        <w:t xml:space="preserve">szerk. </w:t>
      </w:r>
      <w:r w:rsidRPr="00A11556">
        <w:rPr>
          <w:smallCaps/>
        </w:rPr>
        <w:t>Kovács</w:t>
      </w:r>
      <w:r>
        <w:t xml:space="preserve"> Sándor Iván, Bp., Osiris, 2003.</w:t>
      </w:r>
    </w:p>
    <w:p w:rsidR="00406E93" w:rsidRPr="0012499F" w:rsidRDefault="00406E93" w:rsidP="00406E93">
      <w:pPr>
        <w:pStyle w:val="NormalWeb"/>
        <w:spacing w:before="0" w:beforeAutospacing="0" w:after="0" w:afterAutospacing="0"/>
        <w:jc w:val="both"/>
      </w:pPr>
      <w:r w:rsidRPr="0012499F">
        <w:lastRenderedPageBreak/>
        <w:t>Régi Magyar Költők Tára, 16. század (RMKT 16)</w:t>
      </w:r>
      <w:r>
        <w:t xml:space="preserve"> (</w:t>
      </w:r>
      <w:r w:rsidRPr="00570026">
        <w:t>http://mek.oszk.hu/04700/04758/html/</w:t>
      </w:r>
      <w:r>
        <w:t>)</w:t>
      </w:r>
    </w:p>
    <w:p w:rsidR="00406E93" w:rsidRPr="0012499F" w:rsidRDefault="00406E93" w:rsidP="00406E93">
      <w:pPr>
        <w:pStyle w:val="NormalWeb"/>
        <w:spacing w:before="0" w:beforeAutospacing="0" w:after="0" w:afterAutospacing="0"/>
        <w:jc w:val="both"/>
      </w:pPr>
      <w:r w:rsidRPr="0012499F">
        <w:t>Régi Magyar Költők Tára, 17. század (RMKT 17)</w:t>
      </w:r>
    </w:p>
    <w:p w:rsidR="00406E93" w:rsidRPr="0012499F" w:rsidRDefault="00406E93" w:rsidP="00406E93">
      <w:pPr>
        <w:pStyle w:val="NormalWeb"/>
        <w:spacing w:before="0" w:beforeAutospacing="0" w:after="0" w:afterAutospacing="0"/>
        <w:jc w:val="both"/>
      </w:pPr>
      <w:r w:rsidRPr="0012499F">
        <w:t>Régi Magyar Drámai Emlékek (RMDE)</w:t>
      </w:r>
    </w:p>
    <w:p w:rsidR="00406E93" w:rsidRPr="0012499F" w:rsidRDefault="00406E93" w:rsidP="00406E93">
      <w:pPr>
        <w:pStyle w:val="NormalWeb"/>
        <w:spacing w:before="0" w:beforeAutospacing="0" w:after="0" w:afterAutospacing="0"/>
        <w:jc w:val="both"/>
      </w:pPr>
      <w:r w:rsidRPr="0012499F">
        <w:t>Régi Magyar Prózai Emlékek</w:t>
      </w:r>
    </w:p>
    <w:p w:rsidR="00406E93" w:rsidRPr="0012499F" w:rsidRDefault="00406E93" w:rsidP="00406E93">
      <w:pPr>
        <w:pStyle w:val="NormalWeb"/>
        <w:spacing w:before="0" w:beforeAutospacing="0" w:after="0" w:afterAutospacing="0"/>
        <w:jc w:val="both"/>
      </w:pPr>
      <w:r w:rsidRPr="0012499F">
        <w:t>Régi Magyar Könyvtár. Források</w:t>
      </w:r>
    </w:p>
    <w:p w:rsidR="00406E93" w:rsidRPr="0012499F" w:rsidRDefault="00406E93" w:rsidP="00406E93">
      <w:pPr>
        <w:pStyle w:val="NormalWeb"/>
        <w:spacing w:before="0" w:beforeAutospacing="0" w:after="0" w:afterAutospacing="0"/>
        <w:jc w:val="both"/>
      </w:pPr>
      <w:r w:rsidRPr="0012499F">
        <w:t>Magyar Remekírók sorozat 16–18. századot érintő kiadásai.</w:t>
      </w:r>
    </w:p>
    <w:p w:rsidR="00406E93" w:rsidRDefault="00406E93" w:rsidP="00406E93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>A magyar irodalom története 1600-ig</w:t>
      </w:r>
      <w:r>
        <w:t xml:space="preserve">, szerk. </w:t>
      </w:r>
      <w:r w:rsidRPr="00A11556">
        <w:rPr>
          <w:smallCaps/>
        </w:rPr>
        <w:t>Klaniczay</w:t>
      </w:r>
      <w:r>
        <w:t xml:space="preserve"> Tibor, Bp., Akadémiai, 1964.</w:t>
      </w:r>
    </w:p>
    <w:p w:rsidR="00406E93" w:rsidRDefault="00406E93" w:rsidP="00406E93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>A magyar irodalom története 1600-tól 1772-ig</w:t>
      </w:r>
      <w:r>
        <w:t xml:space="preserve">, szerk. </w:t>
      </w:r>
      <w:r w:rsidRPr="00A11556">
        <w:rPr>
          <w:smallCaps/>
        </w:rPr>
        <w:t>Klaniczay</w:t>
      </w:r>
      <w:r>
        <w:t xml:space="preserve"> Tibor, Bp., Akadémiai, 1964.</w:t>
      </w:r>
    </w:p>
    <w:p w:rsidR="00406E93" w:rsidRDefault="00406E93" w:rsidP="00406E93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>A magyar irodalom történetei,</w:t>
      </w:r>
      <w:r>
        <w:t xml:space="preserve"> I, </w:t>
      </w:r>
      <w:r>
        <w:rPr>
          <w:i/>
          <w:iCs/>
        </w:rPr>
        <w:t xml:space="preserve">A kezdetektől 1800-ig, </w:t>
      </w:r>
      <w:r>
        <w:t xml:space="preserve">főszerk. </w:t>
      </w:r>
      <w:r w:rsidRPr="00A11556">
        <w:rPr>
          <w:smallCaps/>
        </w:rPr>
        <w:t>Szegedy</w:t>
      </w:r>
      <w:r>
        <w:t>-</w:t>
      </w:r>
      <w:r w:rsidRPr="00A11556">
        <w:rPr>
          <w:smallCaps/>
        </w:rPr>
        <w:t>Maszák</w:t>
      </w:r>
      <w:r>
        <w:t xml:space="preserve"> Mihály, Bp., Gondolat, 2007.</w:t>
      </w:r>
    </w:p>
    <w:p w:rsidR="00406E93" w:rsidRDefault="00406E93" w:rsidP="00406E93">
      <w:pPr>
        <w:pStyle w:val="NormalWeb"/>
        <w:spacing w:before="0" w:beforeAutospacing="0" w:after="0" w:afterAutospacing="0"/>
        <w:jc w:val="both"/>
      </w:pPr>
      <w:r>
        <w:t>(</w:t>
      </w:r>
      <w:r w:rsidRPr="006E42CC">
        <w:t>http://www.tankonyvtar.hu/hu/tartalom/tamop425/2011_0001_542_03_A_magyar_irodalom_tortenetei_1/ch01.html</w:t>
      </w:r>
      <w:r>
        <w:t>)</w:t>
      </w:r>
    </w:p>
    <w:p w:rsidR="00406E93" w:rsidRDefault="00406E93" w:rsidP="00406E93">
      <w:pPr>
        <w:pStyle w:val="NormalWeb"/>
        <w:spacing w:before="0" w:beforeAutospacing="0" w:after="0" w:afterAutospacing="0"/>
        <w:jc w:val="both"/>
      </w:pPr>
      <w:r w:rsidRPr="008923D1">
        <w:rPr>
          <w:i/>
        </w:rPr>
        <w:t>Magyar művelődéstörténeti lexikon: Középkor és kora újkor,</w:t>
      </w:r>
      <w:r>
        <w:t xml:space="preserve"> I–XIV, főszerk. </w:t>
      </w:r>
      <w:r w:rsidRPr="008923D1">
        <w:rPr>
          <w:smallCaps/>
        </w:rPr>
        <w:t>Kőszeghy</w:t>
      </w:r>
      <w:r>
        <w:t xml:space="preserve"> Péter, Bp., Balassi, 2003–2014. (</w:t>
      </w:r>
      <w:r w:rsidRPr="002001E0">
        <w:t>http://mamul.btk.mta.hu/</w:t>
      </w:r>
      <w:r>
        <w:t xml:space="preserve"> Regisztráció szükséges.) (A továbbiakban MAMÜL)</w:t>
      </w:r>
    </w:p>
    <w:p w:rsidR="006F2850" w:rsidRDefault="006F2850" w:rsidP="006F2850">
      <w:pPr>
        <w:jc w:val="both"/>
        <w:rPr>
          <w:b/>
        </w:rPr>
      </w:pPr>
    </w:p>
    <w:p w:rsidR="006F2850" w:rsidRPr="00783A24" w:rsidRDefault="006F2850" w:rsidP="006F2850">
      <w:pPr>
        <w:jc w:val="both"/>
        <w:rPr>
          <w:b/>
          <w:u w:val="single"/>
        </w:rPr>
      </w:pPr>
      <w:r w:rsidRPr="00783A24">
        <w:rPr>
          <w:b/>
          <w:u w:val="single"/>
        </w:rPr>
        <w:t>Bevezetés: A régi magyarországi szövegek sajátosságai</w:t>
      </w:r>
    </w:p>
    <w:p w:rsidR="00DF785A" w:rsidRDefault="00DF785A" w:rsidP="00DF785A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 xml:space="preserve">Bevezetés a régi magyarországi irodalom filológiájába, </w:t>
      </w:r>
      <w:r>
        <w:t xml:space="preserve">szerk. </w:t>
      </w:r>
      <w:r w:rsidRPr="0056505C">
        <w:rPr>
          <w:smallCaps/>
        </w:rPr>
        <w:t>Hargittay</w:t>
      </w:r>
      <w:r>
        <w:t xml:space="preserve"> Emil, Bp., Universitas, 2003:</w:t>
      </w:r>
    </w:p>
    <w:p w:rsidR="00DF785A" w:rsidRDefault="00DF785A" w:rsidP="00DF785A">
      <w:pPr>
        <w:pStyle w:val="NormalWeb"/>
        <w:spacing w:before="0" w:beforeAutospacing="0" w:after="0" w:afterAutospacing="0"/>
        <w:ind w:left="1416"/>
        <w:jc w:val="both"/>
      </w:pPr>
      <w:r w:rsidRPr="0056505C">
        <w:rPr>
          <w:smallCaps/>
        </w:rPr>
        <w:t>Hargittay</w:t>
      </w:r>
      <w:r>
        <w:t xml:space="preserve"> Emil, </w:t>
      </w:r>
      <w:r>
        <w:rPr>
          <w:i/>
          <w:iCs/>
        </w:rPr>
        <w:t>A régi magyarországi irodalom jellege (decem rationes)</w:t>
      </w:r>
      <w:r>
        <w:t>, 75–88.</w:t>
      </w:r>
    </w:p>
    <w:p w:rsidR="00DF785A" w:rsidRDefault="00DF785A" w:rsidP="00DF785A">
      <w:pPr>
        <w:pStyle w:val="NormalWeb"/>
        <w:spacing w:before="0" w:beforeAutospacing="0" w:after="0" w:afterAutospacing="0"/>
        <w:ind w:left="708" w:firstLine="708"/>
        <w:jc w:val="both"/>
      </w:pPr>
      <w:r w:rsidRPr="0056505C">
        <w:rPr>
          <w:smallCaps/>
        </w:rPr>
        <w:t>Klaniczay</w:t>
      </w:r>
      <w:r>
        <w:t xml:space="preserve"> Tibor, </w:t>
      </w:r>
      <w:r>
        <w:rPr>
          <w:i/>
          <w:iCs/>
        </w:rPr>
        <w:t>Az írók nemzeti hovatartozása</w:t>
      </w:r>
      <w:r>
        <w:t>, 147–153.</w:t>
      </w:r>
    </w:p>
    <w:p w:rsidR="00DF785A" w:rsidRDefault="00DF785A" w:rsidP="00DF785A">
      <w:pPr>
        <w:pStyle w:val="NormalWeb"/>
        <w:spacing w:before="0" w:beforeAutospacing="0" w:after="0" w:afterAutospacing="0"/>
        <w:jc w:val="both"/>
      </w:pPr>
      <w:r w:rsidRPr="0056505C">
        <w:rPr>
          <w:smallCaps/>
        </w:rPr>
        <w:t>Szabó</w:t>
      </w:r>
      <w:r>
        <w:t xml:space="preserve"> G. Zoltán – </w:t>
      </w:r>
      <w:r w:rsidRPr="0056505C">
        <w:rPr>
          <w:smallCaps/>
        </w:rPr>
        <w:t>Szörényi</w:t>
      </w:r>
      <w:r>
        <w:t xml:space="preserve"> László, </w:t>
      </w:r>
      <w:r>
        <w:rPr>
          <w:i/>
          <w:iCs/>
        </w:rPr>
        <w:t>Kis magyar retorika: Bevezetés az irodalmi retorikába</w:t>
      </w:r>
      <w:r>
        <w:t>, Bp., Helikon, 1997, 17–24.</w:t>
      </w:r>
    </w:p>
    <w:p w:rsidR="00783A24" w:rsidRDefault="00DF785A" w:rsidP="00226F38">
      <w:pPr>
        <w:pStyle w:val="NormalWeb"/>
        <w:spacing w:before="0" w:beforeAutospacing="0" w:after="0" w:afterAutospacing="0"/>
        <w:jc w:val="both"/>
        <w:rPr>
          <w:bCs/>
        </w:rPr>
      </w:pPr>
      <w:r>
        <w:rPr>
          <w:bCs/>
        </w:rPr>
        <w:t>A „r</w:t>
      </w:r>
      <w:r w:rsidRPr="009B5EBA">
        <w:rPr>
          <w:bCs/>
        </w:rPr>
        <w:t>etorika</w:t>
      </w:r>
      <w:r>
        <w:rPr>
          <w:bCs/>
        </w:rPr>
        <w:t>” szócikk</w:t>
      </w:r>
      <w:r w:rsidRPr="009B5EBA">
        <w:rPr>
          <w:bCs/>
        </w:rPr>
        <w:t xml:space="preserve"> a MAMÜL-ben.</w:t>
      </w:r>
    </w:p>
    <w:p w:rsidR="00226F38" w:rsidRPr="00226F38" w:rsidRDefault="00226F38" w:rsidP="00226F38">
      <w:pPr>
        <w:pStyle w:val="NormalWeb"/>
        <w:spacing w:before="0" w:beforeAutospacing="0" w:after="0" w:afterAutospacing="0"/>
        <w:jc w:val="both"/>
        <w:rPr>
          <w:bCs/>
        </w:rPr>
      </w:pPr>
    </w:p>
    <w:p w:rsidR="00783A24" w:rsidRDefault="00783A24" w:rsidP="00783A24">
      <w:pPr>
        <w:jc w:val="both"/>
        <w:rPr>
          <w:b/>
          <w:u w:val="single"/>
        </w:rPr>
      </w:pPr>
      <w:r w:rsidRPr="00783A24">
        <w:rPr>
          <w:b/>
          <w:u w:val="single"/>
        </w:rPr>
        <w:t>Misztika és mariológia a középkori latin nyelvű himnuszköltészetben</w:t>
      </w:r>
    </w:p>
    <w:p w:rsidR="007F2078" w:rsidRDefault="007F2078" w:rsidP="007F2078">
      <w:pPr>
        <w:pStyle w:val="NormalWeb"/>
        <w:spacing w:before="0" w:beforeAutospacing="0" w:after="0" w:afterAutospacing="0"/>
        <w:jc w:val="both"/>
      </w:pPr>
      <w:r w:rsidRPr="00C51FA2">
        <w:rPr>
          <w:smallCaps/>
        </w:rPr>
        <w:t>Vizkelety</w:t>
      </w:r>
      <w:r>
        <w:t xml:space="preserve"> András, </w:t>
      </w:r>
      <w:r>
        <w:rPr>
          <w:i/>
          <w:iCs/>
        </w:rPr>
        <w:t>A magyar líra első fennmaradt terméke, 1250–1300: Ómagyar Mária-siralom = A magyar irodalom történetei,</w:t>
      </w:r>
      <w:r>
        <w:t xml:space="preserve"> I, </w:t>
      </w:r>
      <w:r>
        <w:rPr>
          <w:i/>
          <w:iCs/>
        </w:rPr>
        <w:t xml:space="preserve">A kezdetektől 1800-ig, </w:t>
      </w:r>
      <w:r>
        <w:t xml:space="preserve">főszerk. </w:t>
      </w:r>
      <w:r w:rsidRPr="00C51FA2">
        <w:rPr>
          <w:smallCaps/>
        </w:rPr>
        <w:t>Szegedy</w:t>
      </w:r>
      <w:r>
        <w:t xml:space="preserve">-Maszák Mihály, Bp., Gondolat, 2007, 71–77. </w:t>
      </w:r>
    </w:p>
    <w:p w:rsidR="007F2078" w:rsidRPr="007F2078" w:rsidRDefault="007F2078" w:rsidP="007F2078">
      <w:pPr>
        <w:pStyle w:val="NormalWeb"/>
        <w:spacing w:before="0" w:beforeAutospacing="0" w:after="0" w:afterAutospacing="0"/>
        <w:jc w:val="both"/>
      </w:pPr>
      <w:r>
        <w:t>(</w:t>
      </w:r>
      <w:r w:rsidRPr="006E42CC">
        <w:t>http://www.tankonyvtar.hu/hu/tartalom/tamop425/2011_0001_542_03_A_magyar_irodalom_tortenetei_1/ch08.html</w:t>
      </w:r>
      <w:r>
        <w:t>)</w:t>
      </w:r>
    </w:p>
    <w:p w:rsidR="007F2078" w:rsidRDefault="007F2078" w:rsidP="007F2078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 xml:space="preserve">Amor Sanctus: A szent szeretet könyve. Középkori himnuszok latinul és magyarul, </w:t>
      </w:r>
      <w:r>
        <w:t xml:space="preserve">ford., bev. </w:t>
      </w:r>
      <w:r w:rsidRPr="00C51FA2">
        <w:rPr>
          <w:smallCaps/>
        </w:rPr>
        <w:t>Babits</w:t>
      </w:r>
      <w:r>
        <w:t xml:space="preserve"> Mihály, Kolozsvár, Polis, 1996, </w:t>
      </w:r>
      <w:r w:rsidRPr="00C51FA2">
        <w:rPr>
          <w:i/>
        </w:rPr>
        <w:t>Bevezetés</w:t>
      </w:r>
      <w:r>
        <w:t>.</w:t>
      </w:r>
    </w:p>
    <w:p w:rsidR="007F2078" w:rsidRPr="006E42CC" w:rsidRDefault="007F2078" w:rsidP="007F2078">
      <w:pPr>
        <w:pStyle w:val="NormalWeb"/>
        <w:spacing w:before="0" w:beforeAutospacing="0" w:after="0" w:afterAutospacing="0"/>
        <w:jc w:val="both"/>
        <w:rPr>
          <w:iCs/>
        </w:rPr>
      </w:pPr>
      <w:r>
        <w:rPr>
          <w:iCs/>
        </w:rPr>
        <w:t>(</w:t>
      </w:r>
      <w:r w:rsidRPr="006E42CC">
        <w:rPr>
          <w:iCs/>
        </w:rPr>
        <w:t>http://mek.oszk.hu/11100/11171/11171.pdf</w:t>
      </w:r>
      <w:r>
        <w:rPr>
          <w:iCs/>
        </w:rPr>
        <w:t>)</w:t>
      </w:r>
    </w:p>
    <w:p w:rsidR="007F2078" w:rsidRDefault="007F2078" w:rsidP="007F2078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>Himnuszok könyve</w:t>
      </w:r>
      <w:r>
        <w:t xml:space="preserve">, bev., ford. </w:t>
      </w:r>
      <w:r w:rsidRPr="006E42CC">
        <w:rPr>
          <w:smallCaps/>
        </w:rPr>
        <w:t>Sík</w:t>
      </w:r>
      <w:r>
        <w:t xml:space="preserve"> Sándor, kísérőtan. </w:t>
      </w:r>
      <w:r w:rsidRPr="006E42CC">
        <w:rPr>
          <w:smallCaps/>
        </w:rPr>
        <w:t>Rónay</w:t>
      </w:r>
      <w:r>
        <w:t xml:space="preserve"> László, Bp., Kairosz, é. n.,</w:t>
      </w:r>
      <w:r w:rsidRPr="00134A80">
        <w:t xml:space="preserve"> </w:t>
      </w:r>
      <w:r w:rsidRPr="006E42CC">
        <w:rPr>
          <w:i/>
        </w:rPr>
        <w:t>Bevezetés</w:t>
      </w:r>
      <w:r>
        <w:t>.</w:t>
      </w:r>
    </w:p>
    <w:p w:rsidR="007F2078" w:rsidRDefault="007F2078" w:rsidP="007F2078">
      <w:pPr>
        <w:pStyle w:val="NormalWeb"/>
        <w:spacing w:before="0" w:beforeAutospacing="0" w:after="0" w:afterAutospacing="0"/>
        <w:jc w:val="both"/>
      </w:pPr>
      <w:r>
        <w:t>(</w:t>
      </w:r>
      <w:r w:rsidRPr="006E42CC">
        <w:t>https://www.unitas.hu/sites/default/files/sik_sandor_-_himnuszok_konyve.pdf</w:t>
      </w:r>
      <w:r>
        <w:t>)</w:t>
      </w:r>
    </w:p>
    <w:p w:rsidR="007F2078" w:rsidRPr="007F2078" w:rsidRDefault="007F2078" w:rsidP="007F2078">
      <w:pPr>
        <w:pStyle w:val="NormalWeb"/>
        <w:spacing w:before="0" w:beforeAutospacing="0" w:after="0" w:afterAutospacing="0"/>
        <w:jc w:val="both"/>
      </w:pPr>
      <w:r w:rsidRPr="006E42CC">
        <w:rPr>
          <w:smallCaps/>
        </w:rPr>
        <w:t>Vekerdi</w:t>
      </w:r>
      <w:r>
        <w:t xml:space="preserve"> József, </w:t>
      </w:r>
      <w:r>
        <w:rPr>
          <w:i/>
          <w:iCs/>
        </w:rPr>
        <w:t xml:space="preserve">Szent László-ének; </w:t>
      </w:r>
      <w:r w:rsidRPr="006E42CC">
        <w:rPr>
          <w:smallCaps/>
        </w:rPr>
        <w:t>Kurcz</w:t>
      </w:r>
      <w:r>
        <w:t xml:space="preserve"> Ágnes, </w:t>
      </w:r>
      <w:r>
        <w:rPr>
          <w:i/>
          <w:iCs/>
        </w:rPr>
        <w:t xml:space="preserve">Vásárhelyi András Mária-éneke = A régi magyar vers, </w:t>
      </w:r>
      <w:r>
        <w:t>szerk. Komlovszki Tibor, Bp., Akadémiai, 1979, 11–22; 23–32.</w:t>
      </w:r>
    </w:p>
    <w:p w:rsidR="007F2078" w:rsidRDefault="007F2078" w:rsidP="007F2078">
      <w:pPr>
        <w:pStyle w:val="NormalWeb"/>
        <w:spacing w:before="0" w:beforeAutospacing="0" w:after="0" w:afterAutospacing="0"/>
        <w:jc w:val="both"/>
      </w:pPr>
      <w:r w:rsidRPr="00CA5639">
        <w:rPr>
          <w:i/>
          <w:iCs/>
        </w:rPr>
        <w:t>Ómagyar Mária-siralom, Siket-vasárnapi himnusz Isten haláláról, O gloriosa Domina, Ave maris stella</w:t>
      </w:r>
      <w:r>
        <w:t xml:space="preserve"> = </w:t>
      </w:r>
      <w:r>
        <w:rPr>
          <w:i/>
          <w:iCs/>
        </w:rPr>
        <w:t>Szöveggyűjtemény a régi magyar irodalom történetéhez: Középkor</w:t>
      </w:r>
      <w:r>
        <w:t xml:space="preserve">, szerk. </w:t>
      </w:r>
      <w:r w:rsidRPr="005E2F67">
        <w:rPr>
          <w:smallCaps/>
        </w:rPr>
        <w:t>Madas</w:t>
      </w:r>
      <w:r>
        <w:t xml:space="preserve"> Edit, Bp., Nemzeti Tankönyvkiadó, 1992, 320–322, 499–501, 501–502, 502.</w:t>
      </w:r>
    </w:p>
    <w:p w:rsidR="007F2078" w:rsidRDefault="007F2078" w:rsidP="007F2078">
      <w:pPr>
        <w:pStyle w:val="NormalWeb"/>
        <w:spacing w:before="0" w:beforeAutospacing="0" w:after="0" w:afterAutospacing="0"/>
        <w:jc w:val="both"/>
      </w:pPr>
      <w:r>
        <w:t>(</w:t>
      </w:r>
      <w:r w:rsidRPr="006E42CC">
        <w:t>http://sermones.elte.hu/szovegkiadasok/magyarul/madasszgy/index.php?file=490_504_Himnuszok#7</w:t>
      </w:r>
      <w:r>
        <w:t>)</w:t>
      </w:r>
    </w:p>
    <w:p w:rsidR="007F2078" w:rsidRPr="007F2078" w:rsidRDefault="007F2078" w:rsidP="007F2078">
      <w:pPr>
        <w:pStyle w:val="NormalWeb"/>
        <w:spacing w:before="0" w:beforeAutospacing="0" w:after="0" w:afterAutospacing="0"/>
        <w:jc w:val="both"/>
      </w:pPr>
      <w:r w:rsidRPr="006E42CC">
        <w:rPr>
          <w:i/>
        </w:rPr>
        <w:t>Magyarország nagy királynőjéről és patrónájáról / O gloriosa, o speciosa, stella luminosa, Vexilla regis prodeunt, Ave maris stella</w:t>
      </w:r>
      <w:r w:rsidRPr="0066531C">
        <w:t xml:space="preserve"> (Babits Mihály </w:t>
      </w:r>
      <w:r>
        <w:sym w:font="Symbol" w:char="F05B"/>
      </w:r>
      <w:r>
        <w:t>233, 73, 75, 81, 83</w:t>
      </w:r>
      <w:r>
        <w:sym w:font="Symbol" w:char="F05D"/>
      </w:r>
      <w:r>
        <w:t xml:space="preserve"> </w:t>
      </w:r>
      <w:r w:rsidRPr="0066531C">
        <w:t>és Sík Sándor</w:t>
      </w:r>
      <w:r>
        <w:t xml:space="preserve"> </w:t>
      </w:r>
      <w:r>
        <w:sym w:font="Symbol" w:char="F05B"/>
      </w:r>
      <w:r>
        <w:t>519, 521, 127, 129, 203, 205</w:t>
      </w:r>
      <w:r>
        <w:sym w:font="Symbol" w:char="F05D"/>
      </w:r>
      <w:r w:rsidRPr="0066531C">
        <w:t xml:space="preserve"> fordításaiban, lásd fentebb)</w:t>
      </w:r>
    </w:p>
    <w:p w:rsidR="007F2078" w:rsidRPr="00950C59" w:rsidRDefault="007F2078" w:rsidP="007F2078">
      <w:pPr>
        <w:pStyle w:val="NormalWeb"/>
        <w:spacing w:before="0" w:beforeAutospacing="0" w:after="0" w:afterAutospacing="0"/>
        <w:jc w:val="both"/>
      </w:pPr>
      <w:r w:rsidRPr="00950C59">
        <w:rPr>
          <w:i/>
          <w:iCs/>
        </w:rPr>
        <w:lastRenderedPageBreak/>
        <w:t>Szívvel, szóval, tiszta ésszel: Válogatás középkori latin nyelvű költészetünkből,</w:t>
      </w:r>
      <w:r>
        <w:t xml:space="preserve"> vál., ford., utószó, jegyz. </w:t>
      </w:r>
      <w:r w:rsidRPr="005E2F67">
        <w:rPr>
          <w:smallCaps/>
        </w:rPr>
        <w:t>Tóth</w:t>
      </w:r>
      <w:r>
        <w:t xml:space="preserve"> István, Bp., Szent István Társulat, 2001.</w:t>
      </w:r>
    </w:p>
    <w:p w:rsidR="007F2078" w:rsidRDefault="007F2078" w:rsidP="007F2078">
      <w:pPr>
        <w:pStyle w:val="NormalWeb"/>
        <w:spacing w:before="0" w:beforeAutospacing="0" w:after="0" w:afterAutospacing="0"/>
        <w:jc w:val="both"/>
      </w:pPr>
      <w:r w:rsidRPr="005E2F67">
        <w:rPr>
          <w:smallCaps/>
        </w:rPr>
        <w:t>Horváth</w:t>
      </w:r>
      <w:r>
        <w:t xml:space="preserve"> János, </w:t>
      </w:r>
      <w:r>
        <w:rPr>
          <w:i/>
          <w:iCs/>
        </w:rPr>
        <w:t>A magyar irodalmi műveltség kezdetei: Szent Istvántól Mohácsig</w:t>
      </w:r>
      <w:r>
        <w:t>, Bp., Magyar Szemle Társaság, 1944.</w:t>
      </w:r>
    </w:p>
    <w:p w:rsidR="007F2078" w:rsidRDefault="007F2078" w:rsidP="007F2078">
      <w:pPr>
        <w:pStyle w:val="NormalWeb"/>
        <w:spacing w:before="0" w:beforeAutospacing="0" w:after="0" w:afterAutospacing="0"/>
        <w:jc w:val="both"/>
      </w:pPr>
      <w:r w:rsidRPr="005E2F67">
        <w:rPr>
          <w:smallCaps/>
        </w:rPr>
        <w:t>Bartók</w:t>
      </w:r>
      <w:r>
        <w:t xml:space="preserve"> István, </w:t>
      </w:r>
      <w:r>
        <w:rPr>
          <w:i/>
          <w:iCs/>
        </w:rPr>
        <w:t xml:space="preserve">Mennyek királynője, </w:t>
      </w:r>
      <w:r>
        <w:t>Bp., Helikon, 2005.</w:t>
      </w:r>
    </w:p>
    <w:p w:rsidR="007F2078" w:rsidRDefault="007F2078" w:rsidP="007F2078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>„Világ virága, virágnak virága…”: (Ómagyar Mária-siralom)</w:t>
      </w:r>
      <w:r>
        <w:t xml:space="preserve">, bemutatja </w:t>
      </w:r>
      <w:r w:rsidRPr="005E2F67">
        <w:rPr>
          <w:smallCaps/>
        </w:rPr>
        <w:t>Vizkelety</w:t>
      </w:r>
      <w:r>
        <w:t xml:space="preserve"> András, Bp., Európa, 1986.</w:t>
      </w:r>
    </w:p>
    <w:p w:rsidR="00245200" w:rsidRDefault="00245200" w:rsidP="00245200">
      <w:pPr>
        <w:jc w:val="both"/>
      </w:pPr>
      <w:r w:rsidRPr="00455170">
        <w:t xml:space="preserve"> </w:t>
      </w:r>
    </w:p>
    <w:p w:rsidR="00245200" w:rsidRPr="00245200" w:rsidRDefault="00245200" w:rsidP="00245200">
      <w:pPr>
        <w:jc w:val="both"/>
        <w:rPr>
          <w:b/>
          <w:u w:val="single"/>
        </w:rPr>
      </w:pPr>
      <w:r w:rsidRPr="00245200">
        <w:rPr>
          <w:b/>
          <w:u w:val="single"/>
        </w:rPr>
        <w:t>Janus Pannonius és a korai magyar humanizmus</w:t>
      </w:r>
    </w:p>
    <w:p w:rsidR="00BA7D82" w:rsidRDefault="00BA7D82" w:rsidP="00BA7D82">
      <w:pPr>
        <w:jc w:val="both"/>
      </w:pPr>
      <w:r w:rsidRPr="008576CD">
        <w:rPr>
          <w:smallCaps/>
        </w:rPr>
        <w:t>Kocziszky</w:t>
      </w:r>
      <w:r w:rsidRPr="003A34FA">
        <w:t xml:space="preserve"> Éva, </w:t>
      </w:r>
      <w:r w:rsidRPr="00050DE5">
        <w:rPr>
          <w:i/>
          <w:iCs/>
        </w:rPr>
        <w:t xml:space="preserve">Ad animam suam, </w:t>
      </w:r>
      <w:r w:rsidRPr="008B32C2">
        <w:t>I</w:t>
      </w:r>
      <w:r>
        <w:t>rodalom</w:t>
      </w:r>
      <w:r w:rsidRPr="008B32C2">
        <w:t>t</w:t>
      </w:r>
      <w:r>
        <w:t xml:space="preserve">örténeti </w:t>
      </w:r>
      <w:r w:rsidRPr="008B32C2">
        <w:t>K</w:t>
      </w:r>
      <w:r>
        <w:t xml:space="preserve">özlemények, </w:t>
      </w:r>
      <w:r w:rsidRPr="003A34FA">
        <w:t>1981, 192–210.</w:t>
      </w:r>
      <w:r>
        <w:t xml:space="preserve"> (</w:t>
      </w:r>
      <w:r w:rsidRPr="00700B41">
        <w:t>http://epa.oszk.hu/00000/00001/00321/pdf/itk00001_1981_02_192-209.pdf</w:t>
      </w:r>
      <w:r>
        <w:t>)</w:t>
      </w:r>
    </w:p>
    <w:p w:rsidR="00BA7D82" w:rsidRDefault="00BA7D82" w:rsidP="00BA7D82">
      <w:pPr>
        <w:jc w:val="both"/>
      </w:pPr>
      <w:r w:rsidRPr="008576CD">
        <w:rPr>
          <w:smallCaps/>
        </w:rPr>
        <w:t>Jankovits</w:t>
      </w:r>
      <w:r>
        <w:t xml:space="preserve"> László,</w:t>
      </w:r>
      <w:r w:rsidRPr="008B32C2">
        <w:t xml:space="preserve"> </w:t>
      </w:r>
      <w:r w:rsidRPr="002838D3">
        <w:rPr>
          <w:i/>
          <w:iCs/>
        </w:rPr>
        <w:t>Accessus ad Janum. A műértelmezés hagyománya</w:t>
      </w:r>
      <w:r>
        <w:rPr>
          <w:i/>
          <w:iCs/>
        </w:rPr>
        <w:t>i Janus Pannonius költészetében,</w:t>
      </w:r>
      <w:r w:rsidRPr="002838D3">
        <w:rPr>
          <w:i/>
          <w:iCs/>
        </w:rPr>
        <w:t xml:space="preserve"> </w:t>
      </w:r>
      <w:r w:rsidRPr="008B32C2">
        <w:t>Bp., Balassi, 2002</w:t>
      </w:r>
      <w:r>
        <w:t>, 117–139, 172–221</w:t>
      </w:r>
      <w:r w:rsidRPr="008B32C2">
        <w:t xml:space="preserve">. </w:t>
      </w:r>
      <w:r>
        <w:t>(</w:t>
      </w:r>
      <w:r w:rsidRPr="009E0C4B">
        <w:t>http://mek.oszk.hu/04700/04778/</w:t>
      </w:r>
      <w:r>
        <w:t>)</w:t>
      </w:r>
    </w:p>
    <w:p w:rsidR="00BA7D82" w:rsidRPr="00BA7D82" w:rsidRDefault="00BA7D82" w:rsidP="00BA7D82">
      <w:pPr>
        <w:jc w:val="both"/>
      </w:pPr>
      <w:r w:rsidRPr="008576CD">
        <w:rPr>
          <w:smallCaps/>
        </w:rPr>
        <w:t>János</w:t>
      </w:r>
      <w:r>
        <w:t xml:space="preserve"> István, </w:t>
      </w:r>
      <w:r w:rsidRPr="0035469D">
        <w:rPr>
          <w:i/>
          <w:iCs/>
        </w:rPr>
        <w:t>Vízió az égi túlvilágról: Janus Pannonius, Ad animam suam</w:t>
      </w:r>
      <w:r>
        <w:t xml:space="preserve"> = </w:t>
      </w:r>
      <w:r>
        <w:rPr>
          <w:i/>
          <w:iCs/>
        </w:rPr>
        <w:t xml:space="preserve">Egyén és világegész: János István válogatott tanulmányai, </w:t>
      </w:r>
      <w:r>
        <w:t xml:space="preserve">szerk. </w:t>
      </w:r>
      <w:r w:rsidRPr="008576CD">
        <w:rPr>
          <w:smallCaps/>
        </w:rPr>
        <w:t>Mercs</w:t>
      </w:r>
      <w:r>
        <w:t xml:space="preserve"> István, Nyíregyháza, Móricz Zsigmond Kulturális Egyesület, 2012, 44–58.</w:t>
      </w:r>
    </w:p>
    <w:p w:rsidR="00BA7D82" w:rsidRPr="00BA7D82" w:rsidRDefault="00BA7D82" w:rsidP="00BA7D82">
      <w:pPr>
        <w:jc w:val="both"/>
        <w:rPr>
          <w:i/>
          <w:iCs/>
        </w:rPr>
      </w:pPr>
      <w:r w:rsidRPr="002F78C7">
        <w:rPr>
          <w:i/>
          <w:iCs/>
        </w:rPr>
        <w:t>Búcsú Váradtól, Ad animam suam</w:t>
      </w:r>
      <w:r>
        <w:t xml:space="preserve"> (</w:t>
      </w:r>
      <w:r w:rsidRPr="00674B0A">
        <w:t>http://mek.oszk.hu/06700/06722/index.phtml</w:t>
      </w:r>
      <w:r>
        <w:t>)</w:t>
      </w:r>
    </w:p>
    <w:p w:rsidR="00BA7D82" w:rsidRPr="00BA7D82" w:rsidRDefault="00BA7D82" w:rsidP="00BA7D82">
      <w:pPr>
        <w:jc w:val="both"/>
        <w:rPr>
          <w:i/>
          <w:iCs/>
        </w:rPr>
      </w:pPr>
      <w:r>
        <w:t>Vitéz János beszéde a bécsújhelyi kongresszuson (</w:t>
      </w:r>
      <w:r w:rsidRPr="00674B0A">
        <w:t>http://mek.oszk.hu/06200/06214/html/vitezjanos0307.html</w:t>
      </w:r>
      <w:r>
        <w:t>)</w:t>
      </w:r>
    </w:p>
    <w:p w:rsidR="00BA7D82" w:rsidRDefault="00BA7D82" w:rsidP="00BA7D82">
      <w:pPr>
        <w:jc w:val="both"/>
      </w:pPr>
      <w:r>
        <w:t>A „Janus Pannonius”, „Vitéz János” és a „humanizmus” szócikk a MAMÜL-ben.</w:t>
      </w:r>
    </w:p>
    <w:p w:rsidR="00BA7D82" w:rsidRDefault="00BA7D82" w:rsidP="00BA7D82">
      <w:pPr>
        <w:pStyle w:val="NormalWeb"/>
        <w:spacing w:before="0" w:beforeAutospacing="0" w:after="0" w:afterAutospacing="0"/>
        <w:jc w:val="both"/>
      </w:pPr>
      <w:r w:rsidRPr="008576CD">
        <w:rPr>
          <w:smallCaps/>
        </w:rPr>
        <w:t>Jankovits</w:t>
      </w:r>
      <w:r>
        <w:t xml:space="preserve"> László,</w:t>
      </w:r>
      <w:r w:rsidRPr="008B32C2">
        <w:t xml:space="preserve"> </w:t>
      </w:r>
      <w:r>
        <w:rPr>
          <w:i/>
          <w:iCs/>
        </w:rPr>
        <w:t>Accessus ad Janum:</w:t>
      </w:r>
      <w:r w:rsidRPr="002838D3">
        <w:rPr>
          <w:i/>
          <w:iCs/>
        </w:rPr>
        <w:t xml:space="preserve"> A műértelmezés hagyománya</w:t>
      </w:r>
      <w:r>
        <w:rPr>
          <w:i/>
          <w:iCs/>
        </w:rPr>
        <w:t>i Janus Pannonius költészetében,</w:t>
      </w:r>
      <w:r w:rsidRPr="002838D3">
        <w:rPr>
          <w:i/>
          <w:iCs/>
        </w:rPr>
        <w:t xml:space="preserve"> </w:t>
      </w:r>
      <w:r w:rsidRPr="008B32C2">
        <w:t xml:space="preserve">Bp., Balassi, 2002. </w:t>
      </w:r>
      <w:r>
        <w:t>(</w:t>
      </w:r>
      <w:r w:rsidRPr="009E0C4B">
        <w:t>http://mek.oszk.hu/04700/04778/</w:t>
      </w:r>
      <w:r>
        <w:t>)</w:t>
      </w:r>
    </w:p>
    <w:p w:rsidR="007F1A1D" w:rsidRDefault="007F1A1D" w:rsidP="007F1A1D">
      <w:pPr>
        <w:jc w:val="both"/>
        <w:rPr>
          <w:b/>
        </w:rPr>
      </w:pPr>
    </w:p>
    <w:p w:rsidR="007F1A1D" w:rsidRPr="0092420E" w:rsidRDefault="007F1A1D" w:rsidP="007F1A1D">
      <w:pPr>
        <w:jc w:val="both"/>
        <w:rPr>
          <w:b/>
          <w:i/>
          <w:u w:val="single"/>
        </w:rPr>
      </w:pPr>
      <w:r w:rsidRPr="007F1A1D">
        <w:rPr>
          <w:b/>
          <w:u w:val="single"/>
        </w:rPr>
        <w:t>Balassi Bálint Júlia-ciklusának neoplatonizmusa, retorikai és mitológiai szerkesztőelvei</w:t>
      </w:r>
      <w:r w:rsidR="0092420E">
        <w:rPr>
          <w:b/>
          <w:u w:val="single"/>
        </w:rPr>
        <w:t xml:space="preserve"> és a </w:t>
      </w:r>
      <w:r w:rsidR="0092420E">
        <w:rPr>
          <w:b/>
          <w:i/>
          <w:u w:val="single"/>
        </w:rPr>
        <w:t>Szép magyar komédia</w:t>
      </w:r>
    </w:p>
    <w:p w:rsidR="0092420E" w:rsidRDefault="0092420E" w:rsidP="002A1071">
      <w:pPr>
        <w:jc w:val="both"/>
        <w:rPr>
          <w:smallCaps/>
        </w:rPr>
      </w:pPr>
      <w:r>
        <w:t xml:space="preserve">Szövegkiadás: a KŐSZEGHY Péter </w:t>
      </w:r>
      <w:r>
        <w:noBreakHyphen/>
        <w:t xml:space="preserve"> [SZENTMÁRTONI] SZABÓ Géza által sajtó alá rendezett kiadások valamelyikét (1986, 1993, 1994) használjuk; vagy a </w:t>
      </w:r>
      <w:r>
        <w:rPr>
          <w:rStyle w:val="Emphasis"/>
        </w:rPr>
        <w:t>Szöveggyűjtemény a régi magyar irodalom történetéhez. Reneszánsz kor</w:t>
      </w:r>
      <w:r>
        <w:t>, szerk., BITSKEY István, Bp., Nemzeti Tankönyvkiadó, 1988; illetve az ELTÉn, HORVÁTH Iván és munkatársai által készített 1998-as internetes kritikai kiadást (itt megtalálható a Kőszeghy</w:t>
      </w:r>
      <w:r>
        <w:noBreakHyphen/>
        <w:t xml:space="preserve">Szabó-féle kiadás is: http://magyar-irodalom.elte.hu/gepesk/bbom/ </w:t>
      </w:r>
    </w:p>
    <w:p w:rsidR="002A1071" w:rsidRDefault="002A1071" w:rsidP="002A1071">
      <w:pPr>
        <w:jc w:val="both"/>
      </w:pPr>
      <w:r w:rsidRPr="00745051">
        <w:rPr>
          <w:smallCaps/>
        </w:rPr>
        <w:t>Horváth</w:t>
      </w:r>
      <w:r w:rsidRPr="00083772">
        <w:t xml:space="preserve"> Iván, </w:t>
      </w:r>
      <w:r>
        <w:rPr>
          <w:i/>
          <w:iCs/>
        </w:rPr>
        <w:t>Balassi könyve =</w:t>
      </w:r>
      <w:r w:rsidRPr="00083772">
        <w:rPr>
          <w:i/>
          <w:iCs/>
        </w:rPr>
        <w:t xml:space="preserve"> </w:t>
      </w:r>
      <w:r>
        <w:rPr>
          <w:i/>
          <w:iCs/>
        </w:rPr>
        <w:t>A magyar irodalom történetei,</w:t>
      </w:r>
      <w:r>
        <w:t xml:space="preserve"> I, </w:t>
      </w:r>
      <w:r>
        <w:rPr>
          <w:i/>
          <w:iCs/>
        </w:rPr>
        <w:t xml:space="preserve">A kezdetektől 1800-ig, </w:t>
      </w:r>
      <w:r>
        <w:t xml:space="preserve">főszerk. </w:t>
      </w:r>
      <w:r w:rsidRPr="00745051">
        <w:rPr>
          <w:smallCaps/>
        </w:rPr>
        <w:t>Szegedy</w:t>
      </w:r>
      <w:r>
        <w:t>-</w:t>
      </w:r>
      <w:r w:rsidRPr="00745051">
        <w:rPr>
          <w:smallCaps/>
        </w:rPr>
        <w:t>Maszák</w:t>
      </w:r>
      <w:r>
        <w:t xml:space="preserve"> Mihály, Bp., Gondolat, 2007, </w:t>
      </w:r>
      <w:r w:rsidRPr="00083772">
        <w:t>351–362.</w:t>
      </w:r>
      <w:r>
        <w:t xml:space="preserve"> (</w:t>
      </w:r>
      <w:r w:rsidRPr="00745051">
        <w:t>http://www.tankonyvtar.hu/hu/tartalom/tamop425/2011_0001_542_03_A_magyar_irodalom_tortenetei_1/ch32.html</w:t>
      </w:r>
      <w:r>
        <w:t>)</w:t>
      </w:r>
    </w:p>
    <w:p w:rsidR="002A1071" w:rsidRDefault="002A1071" w:rsidP="002A1071">
      <w:pPr>
        <w:jc w:val="both"/>
      </w:pPr>
      <w:r w:rsidRPr="00745051">
        <w:rPr>
          <w:smallCaps/>
        </w:rPr>
        <w:t>Szentmártoni</w:t>
      </w:r>
      <w:r w:rsidRPr="00083772">
        <w:t xml:space="preserve"> </w:t>
      </w:r>
      <w:r w:rsidRPr="00745051">
        <w:rPr>
          <w:smallCaps/>
        </w:rPr>
        <w:t>Szabó</w:t>
      </w:r>
      <w:r w:rsidRPr="00083772">
        <w:t xml:space="preserve"> Géza, </w:t>
      </w:r>
      <w:r w:rsidRPr="00083772">
        <w:rPr>
          <w:i/>
          <w:iCs/>
        </w:rPr>
        <w:t>Balassi kötetkompozíciójának rejtelmei</w:t>
      </w:r>
      <w:r w:rsidRPr="00083772">
        <w:t>, I</w:t>
      </w:r>
      <w:r>
        <w:t>rodalom</w:t>
      </w:r>
      <w:r w:rsidRPr="00083772">
        <w:t>t</w:t>
      </w:r>
      <w:r>
        <w:t xml:space="preserve">örténeti </w:t>
      </w:r>
      <w:r w:rsidRPr="00083772">
        <w:t>K</w:t>
      </w:r>
      <w:r>
        <w:t>özlemények, 1999/5–6</w:t>
      </w:r>
      <w:r w:rsidRPr="00083772">
        <w:t>, 635–646.</w:t>
      </w:r>
      <w:r>
        <w:t xml:space="preserve"> (</w:t>
      </w:r>
      <w:r w:rsidRPr="00626D14">
        <w:t>http://epa.oszk.hu/00000/00001/00010/szabogez.htm</w:t>
      </w:r>
      <w:r>
        <w:t>)</w:t>
      </w:r>
    </w:p>
    <w:p w:rsidR="002A1071" w:rsidRDefault="002A1071" w:rsidP="002A1071">
      <w:pPr>
        <w:jc w:val="both"/>
      </w:pPr>
      <w:r w:rsidRPr="00745051">
        <w:rPr>
          <w:smallCaps/>
        </w:rPr>
        <w:t>Kőszeghy</w:t>
      </w:r>
      <w:r w:rsidRPr="00D2288F">
        <w:t xml:space="preserve"> </w:t>
      </w:r>
      <w:r>
        <w:t xml:space="preserve">Péter utószava = </w:t>
      </w:r>
      <w:r w:rsidRPr="00745051">
        <w:rPr>
          <w:smallCaps/>
        </w:rPr>
        <w:t>Balassi</w:t>
      </w:r>
      <w:r>
        <w:t xml:space="preserve"> Bálint, </w:t>
      </w:r>
      <w:r w:rsidRPr="000B0542">
        <w:rPr>
          <w:i/>
          <w:iCs/>
        </w:rPr>
        <w:t xml:space="preserve">Szép magyar komédia, </w:t>
      </w:r>
      <w:r>
        <w:t>Bp., Szépirodalmi, 1990, 91–110.</w:t>
      </w:r>
    </w:p>
    <w:p w:rsidR="002A1071" w:rsidRPr="002A1071" w:rsidRDefault="002A1071" w:rsidP="002A1071">
      <w:pPr>
        <w:jc w:val="both"/>
      </w:pPr>
      <w:r w:rsidRPr="005C65C5">
        <w:rPr>
          <w:smallCaps/>
        </w:rPr>
        <w:t>Szilasi</w:t>
      </w:r>
      <w:r>
        <w:t xml:space="preserve"> László, </w:t>
      </w:r>
      <w:r w:rsidRPr="005C65C5">
        <w:rPr>
          <w:i/>
        </w:rPr>
        <w:t>A sas és az apró madarak: Balassi Bálint költői nyelvének utóélete a XVII. század első harmadában,</w:t>
      </w:r>
      <w:r>
        <w:t xml:space="preserve"> Bp., Balassi, 2008, 76–85.</w:t>
      </w:r>
    </w:p>
    <w:p w:rsidR="002A1071" w:rsidRDefault="002A1071" w:rsidP="002A1071">
      <w:pPr>
        <w:jc w:val="both"/>
      </w:pPr>
      <w:r w:rsidRPr="00745051">
        <w:rPr>
          <w:i/>
        </w:rPr>
        <w:t>A Szentháromságnak első személye, A Szentháromságnak, kinek imádkoznak A Szentháromságnak harmadik személye, Adj már csendességet</w:t>
      </w:r>
      <w:r>
        <w:rPr>
          <w:i/>
        </w:rPr>
        <w:t>,</w:t>
      </w:r>
      <w:r w:rsidRPr="00745051">
        <w:t xml:space="preserve"> </w:t>
      </w:r>
      <w:r w:rsidRPr="00745051">
        <w:rPr>
          <w:i/>
        </w:rPr>
        <w:t xml:space="preserve">Aenigma, Katonaének, </w:t>
      </w:r>
      <w:r w:rsidRPr="00D2288F">
        <w:t xml:space="preserve"> (http://magyar-irodalom.elte.hu/gepesk/bbom/itart.htm)</w:t>
      </w:r>
      <w:r>
        <w:t xml:space="preserve">, </w:t>
      </w:r>
      <w:r w:rsidRPr="00091C04">
        <w:t>Prológus a Szép magyar</w:t>
      </w:r>
      <w:r>
        <w:t xml:space="preserve"> komédiá</w:t>
      </w:r>
      <w:r w:rsidRPr="00091C04">
        <w:t>hoz</w:t>
      </w:r>
    </w:p>
    <w:p w:rsidR="002A1071" w:rsidRDefault="002A1071" w:rsidP="002A1071">
      <w:pPr>
        <w:jc w:val="both"/>
      </w:pPr>
      <w:r>
        <w:t>(</w:t>
      </w:r>
      <w:r w:rsidRPr="00745051">
        <w:t>http://mek.oszk.hu/00600/00610/00610.htm</w:t>
      </w:r>
      <w:r>
        <w:t>)</w:t>
      </w:r>
    </w:p>
    <w:p w:rsidR="002A1071" w:rsidRPr="002A1071" w:rsidRDefault="002A1071" w:rsidP="002A1071">
      <w:r>
        <w:t>A „virágének”, „Balassi Bálint” és „platonizmus, Ficino hatása” szócikkek a MAMÜL-ben.</w:t>
      </w:r>
    </w:p>
    <w:p w:rsidR="002A1071" w:rsidRPr="00083772" w:rsidRDefault="002A1071" w:rsidP="002A1071">
      <w:pPr>
        <w:jc w:val="both"/>
      </w:pPr>
      <w:r w:rsidRPr="00745051">
        <w:rPr>
          <w:smallCaps/>
        </w:rPr>
        <w:t>Klaniczay</w:t>
      </w:r>
      <w:r w:rsidRPr="00083772">
        <w:t xml:space="preserve"> Tibor, </w:t>
      </w:r>
      <w:r w:rsidRPr="00083772">
        <w:rPr>
          <w:i/>
          <w:iCs/>
        </w:rPr>
        <w:t>A szerelem költője</w:t>
      </w:r>
      <w:r>
        <w:rPr>
          <w:i/>
          <w:iCs/>
        </w:rPr>
        <w:t xml:space="preserve"> = </w:t>
      </w:r>
      <w:r>
        <w:rPr>
          <w:iCs/>
        </w:rPr>
        <w:t xml:space="preserve">K. T., </w:t>
      </w:r>
      <w:r w:rsidRPr="00083772">
        <w:rPr>
          <w:i/>
          <w:iCs/>
        </w:rPr>
        <w:t>Reneszánsz és barokk,</w:t>
      </w:r>
      <w:r w:rsidRPr="00083772">
        <w:t xml:space="preserve"> Bp., Szépirodalmi, 1961, 183–295.</w:t>
      </w:r>
    </w:p>
    <w:p w:rsidR="002A1071" w:rsidRPr="00083772" w:rsidRDefault="002A1071" w:rsidP="002A1071">
      <w:pPr>
        <w:jc w:val="both"/>
      </w:pPr>
      <w:r w:rsidRPr="00745051">
        <w:rPr>
          <w:smallCaps/>
        </w:rPr>
        <w:t>Horváth</w:t>
      </w:r>
      <w:r w:rsidRPr="00083772">
        <w:t xml:space="preserve"> Iván, </w:t>
      </w:r>
      <w:r w:rsidRPr="00083772">
        <w:rPr>
          <w:i/>
          <w:iCs/>
        </w:rPr>
        <w:t>Balassi költészete történeti poétikai megközelítésben</w:t>
      </w:r>
      <w:r w:rsidRPr="00083772">
        <w:t>, Bp., Akadémiai, 1982.</w:t>
      </w:r>
    </w:p>
    <w:p w:rsidR="002A1071" w:rsidRPr="00083772" w:rsidRDefault="002A1071" w:rsidP="002A1071">
      <w:pPr>
        <w:jc w:val="both"/>
      </w:pPr>
      <w:r>
        <w:lastRenderedPageBreak/>
        <w:t xml:space="preserve">Amedeo </w:t>
      </w:r>
      <w:r w:rsidRPr="00745051">
        <w:rPr>
          <w:smallCaps/>
        </w:rPr>
        <w:t>Di</w:t>
      </w:r>
      <w:r w:rsidRPr="00083772">
        <w:t xml:space="preserve"> </w:t>
      </w:r>
      <w:r w:rsidRPr="00745051">
        <w:rPr>
          <w:smallCaps/>
        </w:rPr>
        <w:t>Francesco</w:t>
      </w:r>
      <w:r w:rsidRPr="00083772">
        <w:t xml:space="preserve">, </w:t>
      </w:r>
      <w:r w:rsidRPr="00083772">
        <w:rPr>
          <w:i/>
          <w:iCs/>
        </w:rPr>
        <w:t>A pásztorjáték szerepe Balassi Bálint költői fejlődésében</w:t>
      </w:r>
      <w:r w:rsidRPr="00083772">
        <w:t>, Bp., Akadémiai, 1979.</w:t>
      </w:r>
    </w:p>
    <w:p w:rsidR="002A1071" w:rsidRPr="00083772" w:rsidRDefault="002A1071" w:rsidP="002A1071">
      <w:pPr>
        <w:jc w:val="both"/>
      </w:pPr>
      <w:r w:rsidRPr="00745051">
        <w:rPr>
          <w:smallCaps/>
        </w:rPr>
        <w:t>Pirnát</w:t>
      </w:r>
      <w:r w:rsidRPr="00083772">
        <w:t xml:space="preserve"> Antal, </w:t>
      </w:r>
      <w:r w:rsidRPr="00083772">
        <w:rPr>
          <w:i/>
          <w:iCs/>
        </w:rPr>
        <w:t xml:space="preserve">Balassi Bálint poétikája, </w:t>
      </w:r>
      <w:r w:rsidRPr="00083772">
        <w:t>Bp., Balassi, 1996.</w:t>
      </w:r>
    </w:p>
    <w:p w:rsidR="002A1071" w:rsidRPr="00083772" w:rsidRDefault="002A1071" w:rsidP="002A1071">
      <w:pPr>
        <w:jc w:val="both"/>
      </w:pPr>
      <w:r w:rsidRPr="00745051">
        <w:rPr>
          <w:smallCaps/>
        </w:rPr>
        <w:t>Szabics</w:t>
      </w:r>
      <w:r w:rsidRPr="00083772">
        <w:t xml:space="preserve"> Imre, </w:t>
      </w:r>
      <w:r w:rsidRPr="00083772">
        <w:rPr>
          <w:i/>
          <w:iCs/>
        </w:rPr>
        <w:t xml:space="preserve">A trubadúrlíra és Balassi Bálint, </w:t>
      </w:r>
      <w:r w:rsidRPr="00083772">
        <w:t xml:space="preserve">Bp., </w:t>
      </w:r>
      <w:r>
        <w:t xml:space="preserve">Balassi, </w:t>
      </w:r>
      <w:r w:rsidRPr="00083772">
        <w:t>1998.</w:t>
      </w:r>
    </w:p>
    <w:p w:rsidR="002A1071" w:rsidRPr="00083772" w:rsidRDefault="002A1071" w:rsidP="002A1071">
      <w:pPr>
        <w:jc w:val="both"/>
      </w:pPr>
      <w:r w:rsidRPr="00745051">
        <w:rPr>
          <w:smallCaps/>
        </w:rPr>
        <w:t>Tóth</w:t>
      </w:r>
      <w:r w:rsidRPr="00083772">
        <w:t xml:space="preserve"> Tünde, </w:t>
      </w:r>
      <w:r w:rsidRPr="00083772">
        <w:rPr>
          <w:i/>
          <w:iCs/>
        </w:rPr>
        <w:t xml:space="preserve">Balassi és a neolatin szerelmi költészet </w:t>
      </w:r>
      <w:r w:rsidRPr="00083772">
        <w:t>(PhD-értekezés), Bp., ELTE, 1998.</w:t>
      </w:r>
      <w:r w:rsidRPr="00083772">
        <w:rPr>
          <w:i/>
          <w:iCs/>
        </w:rPr>
        <w:t xml:space="preserve"> </w:t>
      </w:r>
      <w:r w:rsidRPr="00083772">
        <w:t>(</w:t>
      </w:r>
      <w:r w:rsidRPr="00745051">
        <w:t>http://magyar-irodalom.elte.hu/gepesk/bbom/itanulm.htm</w:t>
      </w:r>
      <w:r w:rsidRPr="00083772">
        <w:t>)</w:t>
      </w:r>
    </w:p>
    <w:p w:rsidR="000E4015" w:rsidRPr="000E4015" w:rsidRDefault="000E4015" w:rsidP="000E4015">
      <w:pPr>
        <w:jc w:val="both"/>
        <w:rPr>
          <w:b/>
        </w:rPr>
      </w:pPr>
    </w:p>
    <w:p w:rsidR="000E4015" w:rsidRPr="000E4015" w:rsidRDefault="000E4015" w:rsidP="000E4015">
      <w:pPr>
        <w:jc w:val="both"/>
        <w:rPr>
          <w:b/>
          <w:u w:val="single"/>
        </w:rPr>
      </w:pPr>
      <w:r w:rsidRPr="000E4015">
        <w:rPr>
          <w:b/>
          <w:u w:val="single"/>
        </w:rPr>
        <w:t>Rimay János Balassi-epicédiumának szerepe a Balassi-kánon kialakításában</w:t>
      </w:r>
    </w:p>
    <w:p w:rsidR="003F4786" w:rsidRDefault="003F4786" w:rsidP="00D7623B">
      <w:pPr>
        <w:pStyle w:val="NormalWeb"/>
        <w:spacing w:before="0" w:beforeAutospacing="0" w:after="0" w:afterAutospacing="0"/>
        <w:jc w:val="both"/>
      </w:pPr>
      <w:r>
        <w:t xml:space="preserve">Szövegkiadás: </w:t>
      </w:r>
      <w:r>
        <w:rPr>
          <w:rStyle w:val="Emphasis"/>
        </w:rPr>
        <w:t>Rimay János összes művei</w:t>
      </w:r>
      <w:r>
        <w:t xml:space="preserve">, s. a. r. ÁCS Pál, Bp., Balassi, 1992; illetve: </w:t>
      </w:r>
      <w:r>
        <w:rPr>
          <w:rStyle w:val="Emphasis"/>
        </w:rPr>
        <w:t>Szöveggyűjtemény a régi magyar irodalomból</w:t>
      </w:r>
      <w:r>
        <w:t>, I, szerk. KOVÁCS Sándor Iván, Bp., Osiris, 2003.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 w:rsidRPr="00921782">
        <w:rPr>
          <w:smallCaps/>
        </w:rPr>
        <w:t>Bán</w:t>
      </w:r>
      <w:r>
        <w:t xml:space="preserve"> Imre, </w:t>
      </w:r>
      <w:r>
        <w:rPr>
          <w:i/>
          <w:iCs/>
        </w:rPr>
        <w:t>A magyar manierista irodalom =</w:t>
      </w:r>
      <w:r>
        <w:t xml:space="preserve"> B. I., </w:t>
      </w:r>
      <w:r>
        <w:rPr>
          <w:i/>
          <w:iCs/>
        </w:rPr>
        <w:t xml:space="preserve">Eszmék és stílusok, </w:t>
      </w:r>
      <w:r>
        <w:t xml:space="preserve">Bp., Szépirodalmi, 1976, 168–185. </w:t>
      </w:r>
      <w:r w:rsidRPr="00B445A1">
        <w:t>(</w:t>
      </w:r>
      <w:r w:rsidRPr="00323E82">
        <w:rPr>
          <w:i/>
        </w:rPr>
        <w:t>Ua.</w:t>
      </w:r>
      <w:r>
        <w:t xml:space="preserve"> Irodalomtörténeti </w:t>
      </w:r>
      <w:r w:rsidRPr="00B445A1">
        <w:t>K</w:t>
      </w:r>
      <w:r>
        <w:t>özlemények, 1970/4, 451–465.</w:t>
      </w:r>
      <w:r w:rsidRPr="00B445A1">
        <w:t xml:space="preserve"> http://epa.oszk.hu/00000/00001/00268/pdf/itk_EPA00001_1970_04_451-465.pdf)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 w:rsidRPr="00921782">
        <w:rPr>
          <w:smallCaps/>
        </w:rPr>
        <w:t>Ács</w:t>
      </w:r>
      <w:r>
        <w:t xml:space="preserve"> Pál, </w:t>
      </w:r>
      <w:r>
        <w:rPr>
          <w:i/>
          <w:iCs/>
        </w:rPr>
        <w:t>A késő reneszánsz meglazult pillérei: a sztoicizmus és a manierizmus az irodalomban =</w:t>
      </w:r>
      <w:r>
        <w:t xml:space="preserve"> </w:t>
      </w:r>
      <w:r>
        <w:rPr>
          <w:i/>
          <w:iCs/>
        </w:rPr>
        <w:t xml:space="preserve">Mátyás király öröksége: Késő reneszánsz művészet Magyarországon (16–17. század). Kiállítás a Magyar Nemzeti Galériában 2008. március 28. – 2008. július 27., </w:t>
      </w:r>
      <w:r>
        <w:t xml:space="preserve">szerk. </w:t>
      </w:r>
      <w:r w:rsidRPr="00921782">
        <w:rPr>
          <w:smallCaps/>
        </w:rPr>
        <w:t>Mikó</w:t>
      </w:r>
      <w:r>
        <w:t xml:space="preserve"> Árpád, </w:t>
      </w:r>
      <w:r w:rsidRPr="00921782">
        <w:rPr>
          <w:smallCaps/>
        </w:rPr>
        <w:t>Verő</w:t>
      </w:r>
      <w:r>
        <w:t xml:space="preserve"> Mária, Bp., Magyar Nemzeti Galéria, 2008, 36–50.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 w:rsidRPr="00323E82">
        <w:rPr>
          <w:i/>
        </w:rPr>
        <w:t>Ez világ mint egy kert, Kiben kesereg, Az Úr engem sanyaríta, Az idő ósága</w:t>
      </w:r>
      <w:r>
        <w:t xml:space="preserve"> (</w:t>
      </w:r>
      <w:r w:rsidRPr="00323E82">
        <w:t>http://mek.oszk.hu/01000/01060/01060.htm#4</w:t>
      </w:r>
      <w:r>
        <w:t xml:space="preserve">), Levél Justus Lipsiushoz = </w:t>
      </w:r>
      <w:r w:rsidRPr="00B65232">
        <w:rPr>
          <w:i/>
          <w:iCs/>
        </w:rPr>
        <w:t>Szöveggyűjtemény a régi magyar irodalomból</w:t>
      </w:r>
      <w:r>
        <w:t>, I</w:t>
      </w:r>
      <w:r w:rsidRPr="00B65232">
        <w:t>,</w:t>
      </w:r>
      <w:r w:rsidRPr="00B65232">
        <w:rPr>
          <w:i/>
          <w:iCs/>
        </w:rPr>
        <w:t xml:space="preserve"> </w:t>
      </w:r>
      <w:r w:rsidRPr="00B65232">
        <w:t xml:space="preserve">szerk. </w:t>
      </w:r>
      <w:r w:rsidRPr="00921782">
        <w:rPr>
          <w:smallCaps/>
        </w:rPr>
        <w:t>Kovács</w:t>
      </w:r>
      <w:r w:rsidRPr="00B65232">
        <w:t xml:space="preserve"> Sándor Iván, Bp., Osiris, 2003</w:t>
      </w:r>
      <w:r>
        <w:t>, 177–179, 179, 186, 186–187.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 w:rsidRPr="00566377">
        <w:rPr>
          <w:smallCaps/>
        </w:rPr>
        <w:t>Imre</w:t>
      </w:r>
      <w:r>
        <w:t xml:space="preserve"> Mihály, </w:t>
      </w:r>
      <w:r>
        <w:rPr>
          <w:i/>
          <w:iCs/>
        </w:rPr>
        <w:t>„Magyarország panasza”: A Querela Hungariae toposz a XVI–XVII. század irodalmában</w:t>
      </w:r>
      <w:r>
        <w:t>, Debrecen, Kossuth Egyetemi Kiadó, 1995, 241–261.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>
        <w:t>(</w:t>
      </w:r>
      <w:r w:rsidRPr="00921782">
        <w:t>http://ganymedes.lib.unideb.hu:8080/dea/handle/2437/101256</w:t>
      </w:r>
      <w:r>
        <w:t>)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>
        <w:t>A „Rimay János” szócikk a MAMÜL-ben.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 w:rsidRPr="004F638D">
        <w:rPr>
          <w:smallCaps/>
        </w:rPr>
        <w:t>Ács</w:t>
      </w:r>
      <w:r>
        <w:t xml:space="preserve"> Pál, </w:t>
      </w:r>
      <w:r>
        <w:rPr>
          <w:i/>
          <w:iCs/>
        </w:rPr>
        <w:t>„Az idő ósága” – Történetiség és történetszemlélet a régi magyar irodalomban</w:t>
      </w:r>
      <w:r>
        <w:t>, Bp., Osiris, 2001.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 w:rsidRPr="004F638D">
        <w:rPr>
          <w:smallCaps/>
        </w:rPr>
        <w:t>Ács</w:t>
      </w:r>
      <w:r>
        <w:t xml:space="preserve"> Pál, </w:t>
      </w:r>
      <w:r>
        <w:rPr>
          <w:i/>
          <w:iCs/>
        </w:rPr>
        <w:t>„Elváltozott idők” – Irányváltások a régi magyar irodalomban</w:t>
      </w:r>
      <w:r>
        <w:t>, Bp., Balassi, 2006.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 w:rsidRPr="004F638D">
        <w:rPr>
          <w:smallCaps/>
        </w:rPr>
        <w:t>Szilasi</w:t>
      </w:r>
      <w:r>
        <w:t xml:space="preserve"> László, </w:t>
      </w:r>
      <w:r>
        <w:rPr>
          <w:i/>
          <w:iCs/>
        </w:rPr>
        <w:t>A sas és az apró madarak. Balassi Bálint költői nyelvének utóélete a XVII. század első harmadában,</w:t>
      </w:r>
      <w:r>
        <w:t xml:space="preserve"> Bp., Balassi, 2008.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 w:rsidRPr="004F638D">
        <w:rPr>
          <w:smallCaps/>
        </w:rPr>
        <w:t>Imre</w:t>
      </w:r>
      <w:r>
        <w:t xml:space="preserve"> Mihály, </w:t>
      </w:r>
      <w:r>
        <w:rPr>
          <w:i/>
          <w:iCs/>
        </w:rPr>
        <w:t>A Balassi-kánon első változata =</w:t>
      </w:r>
      <w:r>
        <w:t xml:space="preserve"> </w:t>
      </w:r>
      <w:r>
        <w:rPr>
          <w:i/>
          <w:iCs/>
        </w:rPr>
        <w:t>Nemzet – identitás – irodalom,</w:t>
      </w:r>
      <w:r>
        <w:t xml:space="preserve"> szerk. </w:t>
      </w:r>
      <w:r w:rsidRPr="004F638D">
        <w:rPr>
          <w:smallCaps/>
        </w:rPr>
        <w:t>Bényei</w:t>
      </w:r>
      <w:r>
        <w:t xml:space="preserve"> Péter, </w:t>
      </w:r>
      <w:r w:rsidRPr="004F638D">
        <w:rPr>
          <w:smallCaps/>
        </w:rPr>
        <w:t>Gönczy</w:t>
      </w:r>
      <w:r>
        <w:t xml:space="preserve"> Monika, Debrecen, Kossuth Egyetemi Kiadó, 2005, 66–123. (</w:t>
      </w:r>
      <w:r w:rsidRPr="004F638D">
        <w:t>https://dea.lib.unideb.hu/dea/handle/2437/101424</w:t>
      </w:r>
      <w:r>
        <w:t>)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 w:rsidRPr="004F638D">
        <w:rPr>
          <w:smallCaps/>
        </w:rPr>
        <w:t>Kecskeméti</w:t>
      </w:r>
      <w:r>
        <w:t xml:space="preserve"> Gábor, </w:t>
      </w:r>
      <w:r>
        <w:rPr>
          <w:i/>
          <w:iCs/>
        </w:rPr>
        <w:t>Rimay retorikai nézeteinek forrásai és összetevői</w:t>
      </w:r>
      <w:r>
        <w:t>, Irodalomtörténeti Közlemények, 2005/2–3, 222–242. (</w:t>
      </w:r>
      <w:r w:rsidRPr="002F1D1D">
        <w:t>http://epa.oszk.hu/00000/00001/00418/pdf/itk_EPA00001_2005_02-03_222-242.pdf</w:t>
      </w:r>
      <w:r>
        <w:t>)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>
        <w:t>Irodalomtörténeti Közlemények, 1982/5–6, Rimay-tanulmányok (</w:t>
      </w:r>
      <w:r w:rsidRPr="004F638D">
        <w:t>http://epa.oszk.hu/00000/00001/00329/pdf/</w:t>
      </w:r>
      <w:r>
        <w:t>)</w:t>
      </w:r>
    </w:p>
    <w:p w:rsidR="00D7623B" w:rsidRDefault="00D7623B" w:rsidP="00D7623B">
      <w:pPr>
        <w:pStyle w:val="NormalWeb"/>
        <w:spacing w:before="0" w:beforeAutospacing="0" w:after="0" w:afterAutospacing="0"/>
        <w:jc w:val="both"/>
      </w:pPr>
      <w:r>
        <w:t xml:space="preserve">Amedeo </w:t>
      </w:r>
      <w:r w:rsidRPr="004F638D">
        <w:rPr>
          <w:smallCaps/>
        </w:rPr>
        <w:t>Di</w:t>
      </w:r>
      <w:r w:rsidRPr="00083772">
        <w:t xml:space="preserve"> </w:t>
      </w:r>
      <w:r w:rsidRPr="004F638D">
        <w:rPr>
          <w:smallCaps/>
        </w:rPr>
        <w:t>Francesco</w:t>
      </w:r>
      <w:r w:rsidRPr="00083772">
        <w:t>,</w:t>
      </w:r>
      <w:r>
        <w:t xml:space="preserve"> </w:t>
      </w:r>
      <w:r w:rsidRPr="009B2F44">
        <w:rPr>
          <w:i/>
          <w:iCs/>
        </w:rPr>
        <w:t>A manierizmus kérdése – Klaniczay után</w:t>
      </w:r>
      <w:r>
        <w:t xml:space="preserve"> = A. D. F., </w:t>
      </w:r>
      <w:r w:rsidRPr="00025065">
        <w:rPr>
          <w:i/>
          <w:iCs/>
        </w:rPr>
        <w:t>Kölcsönhatás, újraírás, formula a magyar irodalomban,</w:t>
      </w:r>
      <w:r>
        <w:t xml:space="preserve"> Bp., Universitas, 2005, 95–112.</w:t>
      </w:r>
    </w:p>
    <w:p w:rsidR="0047643A" w:rsidRDefault="0047643A"/>
    <w:p w:rsidR="00E6096D" w:rsidRPr="00122199" w:rsidRDefault="00E6096D" w:rsidP="00122199">
      <w:pPr>
        <w:jc w:val="both"/>
        <w:rPr>
          <w:b/>
          <w:bCs/>
          <w:u w:val="single"/>
        </w:rPr>
      </w:pPr>
      <w:r w:rsidRPr="00E6096D">
        <w:rPr>
          <w:b/>
          <w:u w:val="single"/>
        </w:rPr>
        <w:t xml:space="preserve">A prédikáció szerepe a szépprózai műfaj fejlődéstörténetében: Bornemisza </w:t>
      </w:r>
      <w:r w:rsidRPr="00C0677A">
        <w:rPr>
          <w:u w:val="single"/>
        </w:rPr>
        <w:t>Péter</w:t>
      </w:r>
      <w:r w:rsidR="00C0677A" w:rsidRPr="00C0677A">
        <w:rPr>
          <w:u w:val="single"/>
        </w:rPr>
        <w:t xml:space="preserve">, </w:t>
      </w:r>
      <w:r w:rsidR="00C0677A" w:rsidRPr="00C0677A">
        <w:rPr>
          <w:rStyle w:val="Strong"/>
          <w:u w:val="single"/>
        </w:rPr>
        <w:t>Az exemplumok és a fabulák retorikai szerepe: Heltai Gáspár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t xml:space="preserve">HELTAI Gáspár, </w:t>
      </w:r>
      <w:r w:rsidRPr="00122199">
        <w:rPr>
          <w:rFonts w:eastAsia="Times New Roman"/>
          <w:i/>
          <w:iCs/>
          <w:lang w:eastAsia="hu-HU"/>
        </w:rPr>
        <w:t>Száz fabula</w:t>
      </w:r>
      <w:r w:rsidRPr="00122199">
        <w:rPr>
          <w:rFonts w:eastAsia="Times New Roman"/>
          <w:lang w:eastAsia="hu-HU"/>
        </w:rPr>
        <w:t>, s. a. r. B. I., Bp., Európa, 1987, 211–233.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t>http://mek.oszk.hu/00600/00668/index.phtml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t xml:space="preserve">HELTAI Gáspár, </w:t>
      </w:r>
      <w:r w:rsidRPr="00122199">
        <w:rPr>
          <w:rFonts w:eastAsia="Times New Roman"/>
          <w:i/>
          <w:iCs/>
          <w:lang w:eastAsia="hu-HU"/>
        </w:rPr>
        <w:t>Ponciánus históriája</w:t>
      </w:r>
      <w:r w:rsidRPr="00122199">
        <w:rPr>
          <w:rFonts w:eastAsia="Times New Roman"/>
          <w:lang w:eastAsia="hu-HU"/>
        </w:rPr>
        <w:t xml:space="preserve"> = </w:t>
      </w:r>
      <w:r w:rsidRPr="00122199">
        <w:rPr>
          <w:rFonts w:eastAsia="Times New Roman"/>
          <w:i/>
          <w:iCs/>
          <w:lang w:eastAsia="hu-HU"/>
        </w:rPr>
        <w:t>Heltai Gáspár és Bornemisza Péter művei</w:t>
      </w:r>
      <w:r w:rsidRPr="00122199">
        <w:rPr>
          <w:rFonts w:eastAsia="Times New Roman"/>
          <w:lang w:eastAsia="hu-HU"/>
        </w:rPr>
        <w:t>, Bp., Szépirodalmi, 1980.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t>Bornemisza kritikai kiadás: http://mek.oszk.hu/04900/04983/index.phtml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t xml:space="preserve">NEMESKÜRTY István, </w:t>
      </w:r>
      <w:r w:rsidRPr="00122199">
        <w:rPr>
          <w:rFonts w:eastAsia="Times New Roman"/>
          <w:i/>
          <w:iCs/>
          <w:lang w:eastAsia="hu-HU"/>
        </w:rPr>
        <w:t xml:space="preserve">A magyar széppróza születése, </w:t>
      </w:r>
      <w:r w:rsidRPr="00122199">
        <w:rPr>
          <w:rFonts w:eastAsia="Times New Roman"/>
          <w:lang w:eastAsia="hu-HU"/>
        </w:rPr>
        <w:t>Bp., Szépirodalmi, 1963.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lastRenderedPageBreak/>
        <w:t xml:space="preserve">UŐ, </w:t>
      </w:r>
      <w:r w:rsidRPr="00122199">
        <w:rPr>
          <w:rFonts w:eastAsia="Times New Roman"/>
          <w:i/>
          <w:iCs/>
          <w:lang w:eastAsia="hu-HU"/>
        </w:rPr>
        <w:t>Heltai Ponciánusa és a magyar reneszánsz szórakoztató próza</w:t>
      </w:r>
      <w:r w:rsidRPr="00122199">
        <w:rPr>
          <w:rFonts w:eastAsia="Times New Roman"/>
          <w:lang w:eastAsia="hu-HU"/>
        </w:rPr>
        <w:t>, ItK, 76(1972), 555–579.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t xml:space="preserve">UŐ, </w:t>
      </w:r>
      <w:r w:rsidRPr="00122199">
        <w:rPr>
          <w:rFonts w:eastAsia="Times New Roman"/>
          <w:i/>
          <w:iCs/>
          <w:lang w:eastAsia="hu-HU"/>
        </w:rPr>
        <w:t xml:space="preserve">Szórakoztató irodalom és közönsége a XVI. századi Magyarországon, </w:t>
      </w:r>
      <w:r w:rsidRPr="00122199">
        <w:rPr>
          <w:rFonts w:eastAsia="Times New Roman"/>
          <w:lang w:eastAsia="hu-HU"/>
        </w:rPr>
        <w:t>ItK, 84(1980), 620–629.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t xml:space="preserve">BITSKEY István, </w:t>
      </w:r>
      <w:r w:rsidRPr="00122199">
        <w:rPr>
          <w:rFonts w:eastAsia="Times New Roman"/>
          <w:i/>
          <w:iCs/>
          <w:lang w:eastAsia="hu-HU"/>
        </w:rPr>
        <w:t>Heltai Gáspár, a fabulaíró</w:t>
      </w:r>
      <w:r w:rsidRPr="00122199">
        <w:rPr>
          <w:rFonts w:eastAsia="Times New Roman"/>
          <w:lang w:eastAsia="hu-HU"/>
        </w:rPr>
        <w:t xml:space="preserve">, in HELTAI Gáspár, </w:t>
      </w:r>
      <w:r w:rsidRPr="00122199">
        <w:rPr>
          <w:rFonts w:eastAsia="Times New Roman"/>
          <w:i/>
          <w:iCs/>
          <w:lang w:eastAsia="hu-HU"/>
        </w:rPr>
        <w:t>Száz fabula</w:t>
      </w:r>
      <w:r w:rsidRPr="00122199">
        <w:rPr>
          <w:rFonts w:eastAsia="Times New Roman"/>
          <w:lang w:eastAsia="hu-HU"/>
        </w:rPr>
        <w:t xml:space="preserve">, s. a. r. B. I., Bp., Európa, 1987, 211–233; illetve ugyanez: in BITSKEY István, </w:t>
      </w:r>
      <w:r w:rsidRPr="00122199">
        <w:rPr>
          <w:rFonts w:eastAsia="Times New Roman"/>
          <w:i/>
          <w:iCs/>
          <w:lang w:eastAsia="hu-HU"/>
        </w:rPr>
        <w:t xml:space="preserve">Eszmék, művek, hagyományok, </w:t>
      </w:r>
      <w:r w:rsidRPr="00122199">
        <w:rPr>
          <w:rFonts w:eastAsia="Times New Roman"/>
          <w:lang w:eastAsia="hu-HU"/>
        </w:rPr>
        <w:t>Debrecen, Kossuth Egyetemi Kiadó, 1997, 55–67. https://dea.lib.unideb.hu/dea/bitstream/handle/2437/101313/CSK007.pdf?sequence=1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t xml:space="preserve">UTASI Csilla, </w:t>
      </w:r>
      <w:r w:rsidRPr="00122199">
        <w:rPr>
          <w:rFonts w:eastAsia="Times New Roman"/>
          <w:i/>
          <w:iCs/>
          <w:lang w:eastAsia="hu-HU"/>
        </w:rPr>
        <w:t xml:space="preserve">A </w:t>
      </w:r>
      <w:r w:rsidRPr="00122199">
        <w:rPr>
          <w:rFonts w:eastAsia="Times New Roman"/>
          <w:lang w:eastAsia="hu-HU"/>
        </w:rPr>
        <w:t xml:space="preserve">Száz fabula </w:t>
      </w:r>
      <w:r w:rsidRPr="00122199">
        <w:rPr>
          <w:rFonts w:eastAsia="Times New Roman"/>
          <w:i/>
          <w:iCs/>
          <w:lang w:eastAsia="hu-HU"/>
        </w:rPr>
        <w:t>európai irodalmi kontextusa,</w:t>
      </w:r>
      <w:r w:rsidRPr="00122199">
        <w:rPr>
          <w:rFonts w:eastAsia="Times New Roman"/>
          <w:lang w:eastAsia="hu-HU"/>
        </w:rPr>
        <w:t xml:space="preserve"> in </w:t>
      </w:r>
      <w:r w:rsidRPr="00122199">
        <w:rPr>
          <w:rFonts w:eastAsia="Times New Roman"/>
          <w:i/>
          <w:iCs/>
          <w:lang w:eastAsia="hu-HU"/>
        </w:rPr>
        <w:t>Humanizmus, religio identitástudat</w:t>
      </w:r>
      <w:r w:rsidRPr="00122199">
        <w:rPr>
          <w:rFonts w:eastAsia="Times New Roman"/>
          <w:lang w:eastAsia="hu-HU"/>
        </w:rPr>
        <w:t>, szerk. BITSKEY István, FAZAKAS Gergely Tamás, Debrecen, Kossuth Egyetemi Kiadó, 2007 (Studia Litteraria, 45), 56–61.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t xml:space="preserve">(elérhető az intézeti honlapunkon, a </w:t>
      </w:r>
      <w:r w:rsidRPr="00122199">
        <w:rPr>
          <w:rFonts w:eastAsia="Times New Roman"/>
          <w:i/>
          <w:iCs/>
          <w:lang w:eastAsia="hu-HU"/>
        </w:rPr>
        <w:t>Kiadványaink</w:t>
      </w:r>
      <w:r w:rsidRPr="00122199">
        <w:rPr>
          <w:rFonts w:eastAsia="Times New Roman"/>
          <w:lang w:eastAsia="hu-HU"/>
        </w:rPr>
        <w:t xml:space="preserve"> fül alatt)</w:t>
      </w:r>
    </w:p>
    <w:p w:rsidR="003A19BB" w:rsidRDefault="00122199" w:rsidP="00122199">
      <w:pPr>
        <w:jc w:val="both"/>
        <w:rPr>
          <w:rFonts w:eastAsia="Times New Roman"/>
          <w:lang w:eastAsia="hu-HU"/>
        </w:rPr>
      </w:pPr>
      <w:r w:rsidRPr="00122199">
        <w:rPr>
          <w:rFonts w:eastAsia="Times New Roman"/>
          <w:lang w:eastAsia="hu-HU"/>
        </w:rPr>
        <w:t xml:space="preserve">GÁBOR Csilla, </w:t>
      </w:r>
      <w:r w:rsidRPr="00122199">
        <w:rPr>
          <w:rFonts w:eastAsia="Times New Roman"/>
          <w:i/>
          <w:iCs/>
          <w:lang w:eastAsia="hu-HU"/>
        </w:rPr>
        <w:t>A történet kerete, a keret története: változatok a Ponciánusra</w:t>
      </w:r>
      <w:r w:rsidRPr="00122199">
        <w:rPr>
          <w:rFonts w:eastAsia="Times New Roman"/>
          <w:lang w:eastAsia="hu-HU"/>
        </w:rPr>
        <w:t xml:space="preserve">, in </w:t>
      </w:r>
      <w:r w:rsidRPr="00122199">
        <w:rPr>
          <w:rFonts w:eastAsia="Times New Roman"/>
          <w:i/>
          <w:iCs/>
          <w:lang w:eastAsia="hu-HU"/>
        </w:rPr>
        <w:t xml:space="preserve">Erdély reneszánsza, </w:t>
      </w:r>
      <w:r w:rsidRPr="00122199">
        <w:rPr>
          <w:rFonts w:eastAsia="Times New Roman"/>
          <w:lang w:eastAsia="hu-HU"/>
        </w:rPr>
        <w:t>szerk. G. Cs., LUFFY Katalin, SIPOS Gábor</w:t>
      </w:r>
      <w:r>
        <w:rPr>
          <w:rFonts w:eastAsia="Times New Roman"/>
          <w:lang w:eastAsia="hu-HU"/>
        </w:rPr>
        <w:t>, Kolozsvár, EME, 2009, 147–160.</w:t>
      </w:r>
    </w:p>
    <w:p w:rsidR="00122199" w:rsidRPr="00122199" w:rsidRDefault="00122199" w:rsidP="00122199">
      <w:pPr>
        <w:jc w:val="both"/>
        <w:rPr>
          <w:rFonts w:eastAsia="Times New Roman"/>
          <w:lang w:eastAsia="hu-HU"/>
        </w:rPr>
      </w:pPr>
    </w:p>
    <w:p w:rsidR="00E742AF" w:rsidRPr="00B24206" w:rsidRDefault="00E742AF" w:rsidP="00B24206">
      <w:pPr>
        <w:jc w:val="both"/>
        <w:rPr>
          <w:b/>
          <w:u w:val="single"/>
        </w:rPr>
      </w:pPr>
      <w:r w:rsidRPr="00E742AF">
        <w:rPr>
          <w:b/>
          <w:u w:val="single"/>
        </w:rPr>
        <w:t>A 16. századi protestáns prédikátorok történelemértelmezése (a wittenbergi történelemszemlélet, Károlyi Gáspár) és a „</w:t>
      </w:r>
      <w:r w:rsidRPr="00E742AF">
        <w:rPr>
          <w:b/>
          <w:i/>
          <w:u w:val="single"/>
        </w:rPr>
        <w:t>Querela Hungariae</w:t>
      </w:r>
      <w:r w:rsidRPr="00E742AF">
        <w:rPr>
          <w:b/>
          <w:u w:val="single"/>
        </w:rPr>
        <w:t xml:space="preserve">”-toposz </w:t>
      </w:r>
    </w:p>
    <w:p w:rsidR="003B7126" w:rsidRPr="003B7126" w:rsidRDefault="003B7126" w:rsidP="003B7126">
      <w:pPr>
        <w:rPr>
          <w:rFonts w:eastAsia="Times New Roman"/>
          <w:lang w:eastAsia="hu-HU"/>
        </w:rPr>
      </w:pPr>
      <w:r w:rsidRPr="003B7126">
        <w:rPr>
          <w:rFonts w:eastAsia="Times New Roman"/>
          <w:lang w:eastAsia="hu-HU"/>
        </w:rPr>
        <w:t xml:space="preserve">Szövegkiadás: FARKAS András, </w:t>
      </w:r>
      <w:r w:rsidRPr="003B7126">
        <w:rPr>
          <w:rFonts w:eastAsia="Times New Roman"/>
          <w:i/>
          <w:iCs/>
          <w:lang w:eastAsia="hu-HU"/>
        </w:rPr>
        <w:t>A zsidó és a magyar nemzetről</w:t>
      </w:r>
      <w:r w:rsidRPr="003B7126">
        <w:rPr>
          <w:rFonts w:eastAsia="Times New Roman"/>
          <w:lang w:eastAsia="hu-HU"/>
        </w:rPr>
        <w:t xml:space="preserve">, in </w:t>
      </w:r>
      <w:r w:rsidRPr="003B7126">
        <w:rPr>
          <w:rFonts w:eastAsia="Times New Roman"/>
          <w:i/>
          <w:iCs/>
          <w:lang w:eastAsia="hu-HU"/>
        </w:rPr>
        <w:t xml:space="preserve">Régi magyar költők tára, </w:t>
      </w:r>
      <w:r w:rsidRPr="003B7126">
        <w:rPr>
          <w:rFonts w:eastAsia="Times New Roman"/>
          <w:lang w:eastAsia="hu-HU"/>
        </w:rPr>
        <w:t xml:space="preserve">2, </w:t>
      </w:r>
      <w:r w:rsidRPr="003B7126">
        <w:rPr>
          <w:rFonts w:eastAsia="Times New Roman"/>
          <w:i/>
          <w:iCs/>
          <w:lang w:eastAsia="hu-HU"/>
        </w:rPr>
        <w:t xml:space="preserve">16. század, </w:t>
      </w:r>
      <w:r w:rsidRPr="003B7126">
        <w:rPr>
          <w:rFonts w:eastAsia="Times New Roman"/>
          <w:lang w:eastAsia="hu-HU"/>
        </w:rPr>
        <w:t>1, s. a. r. SZILÁDY Áron, Bp., MTA, 1880, 13</w:t>
      </w:r>
      <w:r w:rsidRPr="003B7126">
        <w:rPr>
          <w:rFonts w:eastAsia="Times New Roman"/>
          <w:lang w:eastAsia="hu-HU"/>
        </w:rPr>
        <w:noBreakHyphen/>
        <w:t>27; jegyzetek: 374</w:t>
      </w:r>
      <w:r w:rsidRPr="003B7126">
        <w:rPr>
          <w:rFonts w:eastAsia="Times New Roman"/>
          <w:lang w:eastAsia="hu-HU"/>
        </w:rPr>
        <w:noBreakHyphen/>
        <w:t>383; az interneten ld. ugyanezt: http://mek.niif.hu/04700/04758/html/rmkt2/index.htm;</w:t>
      </w:r>
    </w:p>
    <w:p w:rsidR="003B7126" w:rsidRPr="003B7126" w:rsidRDefault="003B7126" w:rsidP="003B7126">
      <w:pPr>
        <w:rPr>
          <w:rFonts w:eastAsia="Times New Roman"/>
          <w:lang w:eastAsia="hu-HU"/>
        </w:rPr>
      </w:pPr>
      <w:r w:rsidRPr="003B7126">
        <w:rPr>
          <w:rFonts w:eastAsia="Times New Roman"/>
          <w:lang w:eastAsia="hu-HU"/>
        </w:rPr>
        <w:t xml:space="preserve">illetve: </w:t>
      </w:r>
      <w:r w:rsidRPr="003B7126">
        <w:rPr>
          <w:rFonts w:eastAsia="Times New Roman"/>
          <w:i/>
          <w:iCs/>
          <w:lang w:eastAsia="hu-HU"/>
        </w:rPr>
        <w:t xml:space="preserve">Károlyi Gáspár, a gönci prédikátor, </w:t>
      </w:r>
      <w:r w:rsidRPr="003B7126">
        <w:rPr>
          <w:rFonts w:eastAsia="Times New Roman"/>
          <w:lang w:eastAsia="hu-HU"/>
        </w:rPr>
        <w:t>vál., s. a. r., jegyz. SZABÓ András, Bp., Magvető, 1984. Az interneten ld. ugyanezt: http://vmek.oszk.hu/05200/05236/html/index.htm</w:t>
      </w:r>
    </w:p>
    <w:p w:rsidR="00B24206" w:rsidRDefault="00B24206" w:rsidP="003B7126">
      <w:pPr>
        <w:pStyle w:val="NormalWeb"/>
        <w:spacing w:before="0" w:beforeAutospacing="0" w:after="0" w:afterAutospacing="0"/>
        <w:jc w:val="both"/>
      </w:pPr>
      <w:r w:rsidRPr="003216CA">
        <w:rPr>
          <w:smallCaps/>
        </w:rPr>
        <w:t>Dienes</w:t>
      </w:r>
      <w:r>
        <w:t xml:space="preserve"> Dénes, </w:t>
      </w:r>
      <w:r>
        <w:rPr>
          <w:i/>
          <w:iCs/>
        </w:rPr>
        <w:t>Farkas András</w:t>
      </w:r>
      <w:r>
        <w:t xml:space="preserve">: A zsidó és a magyar nemzetről </w:t>
      </w:r>
      <w:r>
        <w:rPr>
          <w:i/>
          <w:iCs/>
        </w:rPr>
        <w:t>c. művének teológiája és kortársi párhuzamai</w:t>
      </w:r>
      <w:r>
        <w:t>, Limes, 2001/3, 73–82.</w:t>
      </w:r>
    </w:p>
    <w:p w:rsidR="00B24206" w:rsidRPr="00B24206" w:rsidRDefault="00B24206" w:rsidP="003B7126">
      <w:pPr>
        <w:pStyle w:val="NormalWeb"/>
        <w:spacing w:before="0" w:beforeAutospacing="0" w:after="0" w:afterAutospacing="0"/>
        <w:jc w:val="both"/>
      </w:pPr>
      <w:r>
        <w:t>(</w:t>
      </w:r>
      <w:r w:rsidRPr="003216CA">
        <w:t>http://srta.hu/wp-content/uploads/2015/07/Farkasandras.pdf</w:t>
      </w:r>
      <w:r>
        <w:t>)</w:t>
      </w:r>
    </w:p>
    <w:p w:rsidR="00B24206" w:rsidRPr="00B24206" w:rsidRDefault="00B24206" w:rsidP="003B7126">
      <w:pPr>
        <w:pStyle w:val="NormalWeb"/>
        <w:spacing w:before="0" w:beforeAutospacing="0" w:after="0" w:afterAutospacing="0"/>
        <w:jc w:val="both"/>
      </w:pPr>
      <w:r w:rsidRPr="003216CA">
        <w:rPr>
          <w:smallCaps/>
        </w:rPr>
        <w:t>Győri</w:t>
      </w:r>
      <w:r>
        <w:t xml:space="preserve"> L. János, </w:t>
      </w:r>
      <w:r>
        <w:rPr>
          <w:i/>
          <w:iCs/>
        </w:rPr>
        <w:t>Izrael és a magyar nép történetének párhuzama a XVI–XVII. századi prédikátori irodalomban</w:t>
      </w:r>
      <w:r>
        <w:t xml:space="preserve"> = </w:t>
      </w:r>
      <w:r>
        <w:rPr>
          <w:i/>
          <w:iCs/>
        </w:rPr>
        <w:t>Egyház és művelődés – Fejezetek a reformátusság és a művelődés XVI–XIX. századi történetéből</w:t>
      </w:r>
      <w:r>
        <w:t xml:space="preserve">, szerk. G. </w:t>
      </w:r>
      <w:r w:rsidRPr="003216CA">
        <w:rPr>
          <w:smallCaps/>
        </w:rPr>
        <w:t>Szabó</w:t>
      </w:r>
      <w:r>
        <w:t xml:space="preserve"> Botond, </w:t>
      </w:r>
      <w:r w:rsidRPr="003216CA">
        <w:rPr>
          <w:smallCaps/>
        </w:rPr>
        <w:t>Fekete</w:t>
      </w:r>
      <w:r>
        <w:t xml:space="preserve"> Csaba, </w:t>
      </w:r>
      <w:r w:rsidRPr="003216CA">
        <w:rPr>
          <w:smallCaps/>
        </w:rPr>
        <w:t>Bereczki</w:t>
      </w:r>
      <w:r>
        <w:t xml:space="preserve"> Lajos, Debrecen, Tiszántúli Református Egyházkerületi és Kollégiumi Nagykönyvtár, 2000, 29–52.</w:t>
      </w:r>
    </w:p>
    <w:p w:rsidR="00B24206" w:rsidRPr="00B24206" w:rsidRDefault="00B24206" w:rsidP="003B7126">
      <w:pPr>
        <w:pStyle w:val="NormalWeb"/>
        <w:spacing w:before="0" w:beforeAutospacing="0" w:after="0" w:afterAutospacing="0"/>
        <w:jc w:val="both"/>
      </w:pPr>
      <w:r w:rsidRPr="003216CA">
        <w:rPr>
          <w:smallCaps/>
        </w:rPr>
        <w:t>Farkas</w:t>
      </w:r>
      <w:r w:rsidRPr="003B2653">
        <w:t xml:space="preserve"> András</w:t>
      </w:r>
      <w:r>
        <w:t xml:space="preserve">, </w:t>
      </w:r>
      <w:r w:rsidRPr="00D03015">
        <w:rPr>
          <w:i/>
          <w:iCs/>
        </w:rPr>
        <w:t>Az zsidó és a magyar nemzetről</w:t>
      </w:r>
      <w:r>
        <w:t xml:space="preserve"> = </w:t>
      </w:r>
      <w:r w:rsidRPr="00D03015">
        <w:rPr>
          <w:i/>
          <w:iCs/>
        </w:rPr>
        <w:t xml:space="preserve">Régi Magyar Költők Tára, </w:t>
      </w:r>
      <w:r>
        <w:t xml:space="preserve">II, </w:t>
      </w:r>
      <w:r w:rsidRPr="00D03015">
        <w:rPr>
          <w:i/>
          <w:iCs/>
        </w:rPr>
        <w:t>XVI. századbeli magyar költők művei,</w:t>
      </w:r>
      <w:r>
        <w:t xml:space="preserve"> Első kötet, </w:t>
      </w:r>
      <w:r w:rsidRPr="00D03015">
        <w:rPr>
          <w:i/>
          <w:iCs/>
        </w:rPr>
        <w:t>1527–1546,</w:t>
      </w:r>
      <w:r>
        <w:t xml:space="preserve"> kiad. </w:t>
      </w:r>
      <w:r w:rsidRPr="003216CA">
        <w:rPr>
          <w:smallCaps/>
        </w:rPr>
        <w:t>Szilády</w:t>
      </w:r>
      <w:r>
        <w:t xml:space="preserve"> Áron, Bp., MTA, 1880, 13–24. (</w:t>
      </w:r>
      <w:r w:rsidRPr="003B2653">
        <w:t>http://mek.oszk.hu/04700/04758/html/rmkt2/rmkt02_011.html</w:t>
      </w:r>
      <w:r>
        <w:t>)</w:t>
      </w:r>
    </w:p>
    <w:p w:rsidR="00B24206" w:rsidRPr="00566377" w:rsidRDefault="00B24206" w:rsidP="00B24206">
      <w:pPr>
        <w:pStyle w:val="NormalWeb"/>
        <w:spacing w:before="0" w:beforeAutospacing="0" w:after="0" w:afterAutospacing="0"/>
        <w:jc w:val="both"/>
        <w:rPr>
          <w:bCs/>
        </w:rPr>
      </w:pPr>
      <w:r w:rsidRPr="00566377">
        <w:rPr>
          <w:smallCaps/>
        </w:rPr>
        <w:t>Bitskey</w:t>
      </w:r>
      <w:r>
        <w:rPr>
          <w:bCs/>
        </w:rPr>
        <w:t xml:space="preserve"> István, </w:t>
      </w:r>
      <w:r w:rsidRPr="00566377">
        <w:rPr>
          <w:bCs/>
          <w:i/>
        </w:rPr>
        <w:t>A nemzetsors toposzai a XVII. századi magyar irodalomban,</w:t>
      </w:r>
      <w:r>
        <w:rPr>
          <w:bCs/>
        </w:rPr>
        <w:t xml:space="preserve"> Hitel, 2004/11, 102–</w:t>
      </w:r>
      <w:r w:rsidRPr="00566377">
        <w:rPr>
          <w:bCs/>
        </w:rPr>
        <w:t xml:space="preserve">112. </w:t>
      </w:r>
      <w:r>
        <w:rPr>
          <w:bCs/>
        </w:rPr>
        <w:t>(</w:t>
      </w:r>
      <w:r w:rsidRPr="00566377">
        <w:rPr>
          <w:bCs/>
        </w:rPr>
        <w:t>http://epa.oszk.hu/01300/01343/00035/muhely.html</w:t>
      </w:r>
      <w:r>
        <w:rPr>
          <w:bCs/>
        </w:rPr>
        <w:t>)</w:t>
      </w:r>
    </w:p>
    <w:p w:rsidR="00B24206" w:rsidRDefault="00B24206" w:rsidP="00B24206">
      <w:pPr>
        <w:pStyle w:val="NormalWeb"/>
        <w:spacing w:before="0" w:beforeAutospacing="0" w:after="0" w:afterAutospacing="0"/>
        <w:jc w:val="both"/>
      </w:pPr>
      <w:r>
        <w:rPr>
          <w:i/>
          <w:iCs/>
        </w:rPr>
        <w:t xml:space="preserve">Károlyi Gáspár, a gönci prédikátor, </w:t>
      </w:r>
      <w:r>
        <w:t xml:space="preserve">vál., s. a. r., jegyz. </w:t>
      </w:r>
      <w:r w:rsidRPr="00566377">
        <w:rPr>
          <w:smallCaps/>
        </w:rPr>
        <w:t>Szabó</w:t>
      </w:r>
      <w:r>
        <w:t xml:space="preserve"> András, Bp., Magvető, 1984. (http://vmek.oszk.hu/05200/05236/html/index.htm)</w:t>
      </w:r>
    </w:p>
    <w:p w:rsidR="00B24206" w:rsidRDefault="00B24206" w:rsidP="00B24206">
      <w:pPr>
        <w:pStyle w:val="NormalWeb"/>
        <w:spacing w:before="0" w:beforeAutospacing="0" w:after="0" w:afterAutospacing="0"/>
        <w:jc w:val="both"/>
      </w:pPr>
      <w:r w:rsidRPr="00566377">
        <w:rPr>
          <w:smallCaps/>
        </w:rPr>
        <w:t>Imre</w:t>
      </w:r>
      <w:r>
        <w:t xml:space="preserve"> Mihály, </w:t>
      </w:r>
      <w:r>
        <w:rPr>
          <w:i/>
          <w:iCs/>
        </w:rPr>
        <w:t>„Magyarország panasza”: A Querela Hungariae toposz a XVI–XVII. század irodalmában</w:t>
      </w:r>
      <w:r>
        <w:t>, Debrecen, Kossuth Egyetemi Kiadó, 1995.</w:t>
      </w:r>
    </w:p>
    <w:p w:rsidR="00B24206" w:rsidRDefault="00B24206" w:rsidP="00B24206">
      <w:pPr>
        <w:pStyle w:val="NormalWeb"/>
        <w:spacing w:before="0" w:beforeAutospacing="0" w:after="0" w:afterAutospacing="0"/>
        <w:jc w:val="both"/>
      </w:pPr>
      <w:r>
        <w:t>(</w:t>
      </w:r>
      <w:r w:rsidRPr="00323E82">
        <w:t>http://ganymedes.lib.unideb.hu:8080/dea/handle/2437/101256</w:t>
      </w:r>
      <w:r>
        <w:t>)</w:t>
      </w:r>
    </w:p>
    <w:p w:rsidR="00B24206" w:rsidRDefault="00B24206" w:rsidP="00B24206">
      <w:pPr>
        <w:pStyle w:val="NormalWeb"/>
        <w:spacing w:before="0" w:beforeAutospacing="0" w:after="0" w:afterAutospacing="0"/>
        <w:jc w:val="both"/>
      </w:pPr>
      <w:r w:rsidRPr="00323E82">
        <w:rPr>
          <w:smallCaps/>
        </w:rPr>
        <w:t>Őze</w:t>
      </w:r>
      <w:r>
        <w:t xml:space="preserve"> Sándor, </w:t>
      </w:r>
      <w:r>
        <w:tab/>
      </w:r>
      <w:r w:rsidRPr="00323E82">
        <w:rPr>
          <w:i/>
        </w:rPr>
        <w:t>„Bűneiért bünteti Isten a magyar népet”: Egy bibliai párhuzam vizsgálata a XVI. századi nyomtatott egyházi irodalom alapján,</w:t>
      </w:r>
      <w:r>
        <w:t xml:space="preserve"> Bp., Magyar Nemzeti Múzeum, 1991.</w:t>
      </w:r>
    </w:p>
    <w:p w:rsidR="00B24206" w:rsidRDefault="00B24206" w:rsidP="00B24206">
      <w:pPr>
        <w:pStyle w:val="NormalWeb"/>
        <w:spacing w:before="0" w:beforeAutospacing="0" w:after="0" w:afterAutospacing="0"/>
        <w:jc w:val="both"/>
      </w:pPr>
    </w:p>
    <w:p w:rsidR="0066440A" w:rsidRDefault="0066440A" w:rsidP="00391F9F">
      <w:pPr>
        <w:rPr>
          <w:b/>
          <w:u w:val="single"/>
        </w:rPr>
      </w:pPr>
    </w:p>
    <w:p w:rsidR="00E742AF" w:rsidRDefault="00391F9F" w:rsidP="00391F9F">
      <w:pPr>
        <w:rPr>
          <w:b/>
          <w:u w:val="single"/>
        </w:rPr>
      </w:pPr>
      <w:r w:rsidRPr="00391F9F">
        <w:rPr>
          <w:b/>
          <w:u w:val="single"/>
        </w:rPr>
        <w:t>Szenci Molnár Albert és a zsoltárhagyomány a magyar költészetben</w:t>
      </w:r>
    </w:p>
    <w:p w:rsidR="005F66B0" w:rsidRPr="005F66B0" w:rsidRDefault="005F66B0" w:rsidP="00A860A9">
      <w:pPr>
        <w:jc w:val="both"/>
        <w:rPr>
          <w:rFonts w:eastAsia="Times New Roman"/>
          <w:lang w:eastAsia="hu-HU"/>
        </w:rPr>
      </w:pPr>
      <w:r w:rsidRPr="005F66B0">
        <w:rPr>
          <w:rFonts w:eastAsia="Times New Roman"/>
          <w:lang w:eastAsia="hu-HU"/>
        </w:rPr>
        <w:t xml:space="preserve">Szövegkiadás: </w:t>
      </w:r>
      <w:r w:rsidRPr="005F66B0">
        <w:rPr>
          <w:rFonts w:eastAsia="Times New Roman"/>
          <w:i/>
          <w:iCs/>
          <w:lang w:eastAsia="hu-HU"/>
        </w:rPr>
        <w:t>Régi Magyar Költők Tára, XVII. század</w:t>
      </w:r>
      <w:r w:rsidRPr="005F66B0">
        <w:rPr>
          <w:rFonts w:eastAsia="Times New Roman"/>
          <w:lang w:eastAsia="hu-HU"/>
        </w:rPr>
        <w:t>, 6,</w:t>
      </w:r>
      <w:r w:rsidRPr="005F66B0">
        <w:rPr>
          <w:rFonts w:eastAsia="Times New Roman"/>
          <w:i/>
          <w:iCs/>
          <w:lang w:eastAsia="hu-HU"/>
        </w:rPr>
        <w:t xml:space="preserve"> Szenci Molnár Albert költői művei</w:t>
      </w:r>
      <w:r w:rsidRPr="005F66B0">
        <w:rPr>
          <w:rFonts w:eastAsia="Times New Roman"/>
          <w:lang w:eastAsia="hu-HU"/>
        </w:rPr>
        <w:t xml:space="preserve">, s. a. r. STOLL Béla, Bp., Akadémiai, 1971; illetve </w:t>
      </w:r>
      <w:r w:rsidRPr="005F66B0">
        <w:rPr>
          <w:rFonts w:eastAsia="Times New Roman"/>
          <w:i/>
          <w:iCs/>
          <w:lang w:eastAsia="hu-HU"/>
        </w:rPr>
        <w:t>Psalterium Ungaricum: Szenci Molnár Albert zsoltárfordításai a genfi zsoltárok dallamaira</w:t>
      </w:r>
      <w:r w:rsidRPr="005F66B0">
        <w:rPr>
          <w:rFonts w:eastAsia="Times New Roman"/>
          <w:lang w:eastAsia="hu-HU"/>
        </w:rPr>
        <w:t>, kiad. BÓLYA József, Bp., Magyar Református Egyház Zsinata, 2003.</w:t>
      </w:r>
    </w:p>
    <w:p w:rsidR="005F66B0" w:rsidRPr="005F66B0" w:rsidRDefault="005F66B0" w:rsidP="00A860A9">
      <w:pPr>
        <w:jc w:val="both"/>
        <w:rPr>
          <w:rFonts w:eastAsia="Times New Roman"/>
          <w:lang w:eastAsia="hu-HU"/>
        </w:rPr>
      </w:pPr>
      <w:r w:rsidRPr="005F66B0">
        <w:rPr>
          <w:rFonts w:eastAsia="Times New Roman"/>
          <w:lang w:eastAsia="hu-HU"/>
        </w:rPr>
        <w:t xml:space="preserve">CSÁSZÁR Ernő, </w:t>
      </w:r>
      <w:r w:rsidRPr="005F66B0">
        <w:rPr>
          <w:rFonts w:eastAsia="Times New Roman"/>
          <w:i/>
          <w:iCs/>
          <w:lang w:eastAsia="hu-HU"/>
        </w:rPr>
        <w:t>A magyar protestáns zsoltárköltészet a XVI. és XVII. században</w:t>
      </w:r>
      <w:r w:rsidRPr="005F66B0">
        <w:rPr>
          <w:rFonts w:eastAsia="Times New Roman"/>
          <w:lang w:eastAsia="hu-HU"/>
        </w:rPr>
        <w:t>, ItK, 6(1902), 35–46, 162–173, 300–318, 446–466.</w:t>
      </w:r>
    </w:p>
    <w:p w:rsidR="005F66B0" w:rsidRPr="005F66B0" w:rsidRDefault="005F66B0" w:rsidP="00A860A9">
      <w:pPr>
        <w:jc w:val="both"/>
        <w:rPr>
          <w:rFonts w:eastAsia="Times New Roman"/>
          <w:lang w:eastAsia="hu-HU"/>
        </w:rPr>
      </w:pPr>
      <w:r w:rsidRPr="005F66B0">
        <w:rPr>
          <w:rFonts w:eastAsia="Times New Roman"/>
          <w:i/>
          <w:iCs/>
          <w:lang w:eastAsia="hu-HU"/>
        </w:rPr>
        <w:lastRenderedPageBreak/>
        <w:t>Szenci Molnár Albert és a késő reneszánsz,</w:t>
      </w:r>
      <w:r w:rsidRPr="005F66B0">
        <w:rPr>
          <w:rFonts w:eastAsia="Times New Roman"/>
          <w:lang w:eastAsia="hu-HU"/>
        </w:rPr>
        <w:t xml:space="preserve"> szerk. CSANDA Sándor – KESERŰ Bálint (Adattár…, 4.), Szeged, JATE, 1978.</w:t>
      </w:r>
    </w:p>
    <w:p w:rsidR="005F66B0" w:rsidRPr="005F66B0" w:rsidRDefault="005F66B0" w:rsidP="00A860A9">
      <w:pPr>
        <w:jc w:val="both"/>
        <w:rPr>
          <w:rFonts w:eastAsia="Times New Roman"/>
          <w:lang w:eastAsia="hu-HU"/>
        </w:rPr>
      </w:pPr>
      <w:r w:rsidRPr="005F66B0">
        <w:rPr>
          <w:rFonts w:eastAsia="Times New Roman"/>
          <w:lang w:eastAsia="hu-HU"/>
        </w:rPr>
        <w:t xml:space="preserve">KOVÁCS Sándor Iván, </w:t>
      </w:r>
      <w:r w:rsidRPr="005F66B0">
        <w:rPr>
          <w:rFonts w:eastAsia="Times New Roman"/>
          <w:i/>
          <w:iCs/>
          <w:lang w:eastAsia="hu-HU"/>
        </w:rPr>
        <w:t>Szenci Molnár Albert: XXIX. zsoltár</w:t>
      </w:r>
      <w:r w:rsidRPr="005F66B0">
        <w:rPr>
          <w:rFonts w:eastAsia="Times New Roman"/>
          <w:lang w:eastAsia="hu-HU"/>
        </w:rPr>
        <w:t xml:space="preserve">, in </w:t>
      </w:r>
      <w:r w:rsidRPr="005F66B0">
        <w:rPr>
          <w:rFonts w:eastAsia="Times New Roman"/>
          <w:i/>
          <w:iCs/>
          <w:lang w:eastAsia="hu-HU"/>
        </w:rPr>
        <w:t xml:space="preserve">A régi magyar vers…, i. m., </w:t>
      </w:r>
      <w:r w:rsidRPr="005F66B0">
        <w:rPr>
          <w:rFonts w:eastAsia="Times New Roman"/>
          <w:lang w:eastAsia="hu-HU"/>
        </w:rPr>
        <w:t>215–225.</w:t>
      </w:r>
    </w:p>
    <w:p w:rsidR="005F66B0" w:rsidRPr="005F66B0" w:rsidRDefault="005F66B0" w:rsidP="00A860A9">
      <w:pPr>
        <w:jc w:val="both"/>
        <w:rPr>
          <w:rFonts w:eastAsia="Times New Roman"/>
          <w:lang w:eastAsia="hu-HU"/>
        </w:rPr>
      </w:pPr>
      <w:r w:rsidRPr="005F66B0">
        <w:rPr>
          <w:rFonts w:eastAsia="Times New Roman"/>
          <w:i/>
          <w:iCs/>
          <w:lang w:eastAsia="hu-HU"/>
        </w:rPr>
        <w:t>A magyar költészet műfajai és formatípusai a 17. században</w:t>
      </w:r>
      <w:r w:rsidRPr="005F66B0">
        <w:rPr>
          <w:rFonts w:eastAsia="Times New Roman"/>
          <w:lang w:eastAsia="hu-HU"/>
        </w:rPr>
        <w:t>, szerk. ÖTVÖS Péter, PAP Balázs, SZILASI László, VADAI István, Szeged, SZTE Régi Magyar Irodalomtörténeti Tanszék, 2005.</w:t>
      </w:r>
    </w:p>
    <w:p w:rsidR="00986325" w:rsidRPr="005F66B0" w:rsidRDefault="005F66B0" w:rsidP="00A860A9">
      <w:pPr>
        <w:jc w:val="both"/>
        <w:rPr>
          <w:rFonts w:eastAsia="Times New Roman"/>
          <w:lang w:eastAsia="hu-HU"/>
        </w:rPr>
      </w:pPr>
      <w:r w:rsidRPr="005F66B0">
        <w:rPr>
          <w:rFonts w:eastAsia="Times New Roman"/>
          <w:i/>
          <w:iCs/>
          <w:lang w:eastAsia="hu-HU"/>
        </w:rPr>
        <w:t>Zsoltár a régi magyar irodalomban,</w:t>
      </w:r>
      <w:r w:rsidRPr="005F66B0">
        <w:rPr>
          <w:rFonts w:eastAsia="Times New Roman"/>
          <w:lang w:eastAsia="hu-HU"/>
        </w:rPr>
        <w:t xml:space="preserve"> szerk. SZABÓ András, Bp., Universitas,</w:t>
      </w:r>
    </w:p>
    <w:p w:rsidR="00391F9F" w:rsidRDefault="00391F9F" w:rsidP="00391F9F"/>
    <w:p w:rsidR="00391F9F" w:rsidRDefault="00391F9F" w:rsidP="00391F9F">
      <w:pPr>
        <w:jc w:val="both"/>
        <w:rPr>
          <w:b/>
          <w:u w:val="single"/>
        </w:rPr>
      </w:pPr>
      <w:r w:rsidRPr="00391F9F">
        <w:rPr>
          <w:b/>
          <w:u w:val="single"/>
        </w:rPr>
        <w:t xml:space="preserve">A lírikus Zrínyi Miklós: </w:t>
      </w:r>
      <w:r w:rsidRPr="00391F9F">
        <w:rPr>
          <w:b/>
          <w:i/>
          <w:u w:val="single"/>
        </w:rPr>
        <w:t xml:space="preserve">Az Adriai tengernek Syrenaia </w:t>
      </w:r>
      <w:r w:rsidRPr="00391F9F">
        <w:rPr>
          <w:b/>
          <w:u w:val="single"/>
        </w:rPr>
        <w:t>című kötet kompozíciós kérdései</w:t>
      </w:r>
    </w:p>
    <w:p w:rsidR="00941A9E" w:rsidRPr="00941A9E" w:rsidRDefault="00941A9E" w:rsidP="00727033">
      <w:pPr>
        <w:jc w:val="both"/>
        <w:rPr>
          <w:rFonts w:eastAsia="Times New Roman"/>
          <w:lang w:eastAsia="hu-HU"/>
        </w:rPr>
      </w:pPr>
      <w:r w:rsidRPr="00941A9E">
        <w:rPr>
          <w:rFonts w:eastAsia="Times New Roman"/>
          <w:lang w:eastAsia="hu-HU"/>
        </w:rPr>
        <w:t xml:space="preserve">Szövegkiadás: </w:t>
      </w:r>
      <w:r w:rsidRPr="00941A9E">
        <w:rPr>
          <w:rFonts w:eastAsia="Times New Roman"/>
          <w:i/>
          <w:iCs/>
          <w:lang w:eastAsia="hu-HU"/>
        </w:rPr>
        <w:t>Szöveggyűjtemény a régi magyar irodalomból</w:t>
      </w:r>
      <w:r w:rsidRPr="00941A9E">
        <w:rPr>
          <w:rFonts w:eastAsia="Times New Roman"/>
          <w:lang w:eastAsia="hu-HU"/>
        </w:rPr>
        <w:t>, II, szerk. KOVÁCS Sándor Iván, Bp., Osiris, 2003.</w:t>
      </w:r>
    </w:p>
    <w:p w:rsidR="00941A9E" w:rsidRPr="00941A9E" w:rsidRDefault="00941A9E" w:rsidP="00727033">
      <w:pPr>
        <w:jc w:val="both"/>
        <w:rPr>
          <w:rFonts w:eastAsia="Times New Roman"/>
          <w:lang w:eastAsia="hu-HU"/>
        </w:rPr>
      </w:pPr>
      <w:r w:rsidRPr="00941A9E">
        <w:rPr>
          <w:rFonts w:eastAsia="Times New Roman"/>
          <w:lang w:eastAsia="hu-HU"/>
        </w:rPr>
        <w:t xml:space="preserve">KIRÁLY Erzsébet – KOVÁCS Sándor Iván, </w:t>
      </w:r>
      <w:r w:rsidRPr="00941A9E">
        <w:rPr>
          <w:rFonts w:eastAsia="Times New Roman"/>
          <w:i/>
          <w:iCs/>
          <w:lang w:eastAsia="hu-HU"/>
        </w:rPr>
        <w:t>„Adriai tengernek fönnforgó habjai”</w:t>
      </w:r>
      <w:r w:rsidRPr="00941A9E">
        <w:rPr>
          <w:rFonts w:eastAsia="Times New Roman"/>
          <w:lang w:eastAsia="hu-HU"/>
        </w:rPr>
        <w:t>, Bp., Szépirodalmi, 1983.</w:t>
      </w:r>
    </w:p>
    <w:p w:rsidR="00941A9E" w:rsidRPr="00941A9E" w:rsidRDefault="00941A9E" w:rsidP="00727033">
      <w:pPr>
        <w:jc w:val="both"/>
        <w:rPr>
          <w:rFonts w:eastAsia="Times New Roman"/>
          <w:lang w:eastAsia="hu-HU"/>
        </w:rPr>
      </w:pPr>
      <w:r w:rsidRPr="00941A9E">
        <w:rPr>
          <w:rFonts w:eastAsia="Times New Roman"/>
          <w:lang w:eastAsia="hu-HU"/>
        </w:rPr>
        <w:t xml:space="preserve">KOVÁCS Sándor Iván, </w:t>
      </w:r>
      <w:r w:rsidRPr="00941A9E">
        <w:rPr>
          <w:rFonts w:eastAsia="Times New Roman"/>
          <w:i/>
          <w:iCs/>
          <w:lang w:eastAsia="hu-HU"/>
        </w:rPr>
        <w:t>A lírikus Zrínyi</w:t>
      </w:r>
      <w:r w:rsidRPr="00941A9E">
        <w:rPr>
          <w:rFonts w:eastAsia="Times New Roman"/>
          <w:lang w:eastAsia="hu-HU"/>
        </w:rPr>
        <w:t>, Bp., Szépirodalmi, 1985.</w:t>
      </w:r>
    </w:p>
    <w:p w:rsidR="00941A9E" w:rsidRPr="00941A9E" w:rsidRDefault="00941A9E" w:rsidP="00727033">
      <w:pPr>
        <w:jc w:val="both"/>
        <w:rPr>
          <w:rFonts w:eastAsia="Times New Roman"/>
          <w:lang w:eastAsia="hu-HU"/>
        </w:rPr>
      </w:pPr>
      <w:r w:rsidRPr="00941A9E">
        <w:rPr>
          <w:rFonts w:eastAsia="Times New Roman"/>
          <w:lang w:eastAsia="hu-HU"/>
        </w:rPr>
        <w:t xml:space="preserve">SZÖRÉNYI László, </w:t>
      </w:r>
      <w:r w:rsidRPr="00941A9E">
        <w:rPr>
          <w:rFonts w:eastAsia="Times New Roman"/>
          <w:i/>
          <w:iCs/>
          <w:lang w:eastAsia="hu-HU"/>
        </w:rPr>
        <w:t>A szerkesztett verskötet mint a szerző ifjúkori önarcképe</w:t>
      </w:r>
      <w:r w:rsidRPr="00941A9E">
        <w:rPr>
          <w:rFonts w:eastAsia="Times New Roman"/>
          <w:lang w:eastAsia="hu-HU"/>
        </w:rPr>
        <w:t xml:space="preserve">, in </w:t>
      </w:r>
      <w:r w:rsidRPr="00941A9E">
        <w:rPr>
          <w:rFonts w:eastAsia="Times New Roman"/>
          <w:i/>
          <w:iCs/>
          <w:lang w:eastAsia="hu-HU"/>
        </w:rPr>
        <w:t>A magyar irodalom történetei…, i. m.</w:t>
      </w:r>
      <w:r w:rsidRPr="00941A9E">
        <w:rPr>
          <w:rFonts w:eastAsia="Times New Roman"/>
          <w:lang w:eastAsia="hu-HU"/>
        </w:rPr>
        <w:t>, 467–486.</w:t>
      </w:r>
    </w:p>
    <w:p w:rsidR="00941A9E" w:rsidRPr="00941A9E" w:rsidRDefault="00941A9E" w:rsidP="00727033">
      <w:pPr>
        <w:jc w:val="both"/>
        <w:rPr>
          <w:rFonts w:eastAsia="Times New Roman"/>
          <w:lang w:eastAsia="hu-HU"/>
        </w:rPr>
      </w:pPr>
      <w:r w:rsidRPr="00941A9E">
        <w:rPr>
          <w:rFonts w:eastAsia="Times New Roman"/>
          <w:lang w:eastAsia="hu-HU"/>
        </w:rPr>
        <w:t xml:space="preserve">KISS Farkas Gábor vonatkozó írásai Zrínyi </w:t>
      </w:r>
      <w:r w:rsidRPr="00941A9E">
        <w:rPr>
          <w:rFonts w:eastAsia="Times New Roman"/>
          <w:i/>
          <w:iCs/>
          <w:lang w:eastAsia="hu-HU"/>
        </w:rPr>
        <w:t xml:space="preserve">Syrena-kötetéről </w:t>
      </w:r>
      <w:r w:rsidRPr="00941A9E">
        <w:rPr>
          <w:rFonts w:eastAsia="Times New Roman"/>
          <w:lang w:eastAsia="hu-HU"/>
        </w:rPr>
        <w:t>(címlap, kontextus) a szelence.com c. honlapon</w:t>
      </w:r>
    </w:p>
    <w:p w:rsidR="00497725" w:rsidRDefault="00497725" w:rsidP="00497725">
      <w:pPr>
        <w:jc w:val="both"/>
        <w:rPr>
          <w:b/>
        </w:rPr>
      </w:pPr>
    </w:p>
    <w:p w:rsidR="00497725" w:rsidRDefault="00497725" w:rsidP="00497725">
      <w:pPr>
        <w:jc w:val="both"/>
        <w:rPr>
          <w:b/>
          <w:u w:val="single"/>
        </w:rPr>
      </w:pPr>
      <w:r w:rsidRPr="00497725">
        <w:rPr>
          <w:b/>
          <w:u w:val="single"/>
        </w:rPr>
        <w:t xml:space="preserve">A verses epika hagyományai Zrínyi Miklós </w:t>
      </w:r>
      <w:r w:rsidRPr="00497725">
        <w:rPr>
          <w:b/>
          <w:i/>
          <w:u w:val="single"/>
        </w:rPr>
        <w:t>Szigeti veszedelem</w:t>
      </w:r>
      <w:r w:rsidRPr="00497725">
        <w:rPr>
          <w:b/>
          <w:u w:val="single"/>
        </w:rPr>
        <w:t xml:space="preserve"> című művében</w:t>
      </w:r>
    </w:p>
    <w:p w:rsidR="00C9704D" w:rsidRPr="00C9704D" w:rsidRDefault="00C9704D" w:rsidP="00727033">
      <w:pPr>
        <w:jc w:val="both"/>
        <w:rPr>
          <w:rFonts w:eastAsia="Times New Roman"/>
          <w:lang w:eastAsia="hu-HU"/>
        </w:rPr>
      </w:pPr>
      <w:r w:rsidRPr="00C9704D">
        <w:rPr>
          <w:rFonts w:eastAsia="Times New Roman"/>
          <w:lang w:eastAsia="hu-HU"/>
        </w:rPr>
        <w:t xml:space="preserve">Szövegkiadás: ZRÍNYI Miklós, </w:t>
      </w:r>
      <w:r w:rsidRPr="00C9704D">
        <w:rPr>
          <w:rFonts w:eastAsia="Times New Roman"/>
          <w:i/>
          <w:iCs/>
          <w:lang w:eastAsia="hu-HU"/>
        </w:rPr>
        <w:t>Szigeti veszedelem</w:t>
      </w:r>
      <w:r w:rsidRPr="00C9704D">
        <w:rPr>
          <w:rFonts w:eastAsia="Times New Roman"/>
          <w:lang w:eastAsia="hu-HU"/>
        </w:rPr>
        <w:t xml:space="preserve">, s. a. r. KIRÁLY Erzsébet, Bp., Ikon, 1993; illetve </w:t>
      </w:r>
      <w:r w:rsidRPr="00C9704D">
        <w:rPr>
          <w:rFonts w:eastAsia="Times New Roman"/>
          <w:i/>
          <w:iCs/>
          <w:lang w:eastAsia="hu-HU"/>
        </w:rPr>
        <w:t>Szöveggyűjtemény a régi magyar irodalomból</w:t>
      </w:r>
      <w:r w:rsidRPr="00C9704D">
        <w:rPr>
          <w:rFonts w:eastAsia="Times New Roman"/>
          <w:lang w:eastAsia="hu-HU"/>
        </w:rPr>
        <w:t>, I, szerk. KOVÁCS Sándor Iván, Bp., Osiris, 2003.</w:t>
      </w:r>
    </w:p>
    <w:p w:rsidR="00C9704D" w:rsidRPr="00C9704D" w:rsidRDefault="00C9704D" w:rsidP="00727033">
      <w:pPr>
        <w:jc w:val="both"/>
        <w:rPr>
          <w:rFonts w:eastAsia="Times New Roman"/>
          <w:lang w:eastAsia="hu-HU"/>
        </w:rPr>
      </w:pPr>
      <w:r w:rsidRPr="00C9704D">
        <w:rPr>
          <w:rFonts w:eastAsia="Times New Roman"/>
          <w:lang w:eastAsia="hu-HU"/>
        </w:rPr>
        <w:t xml:space="preserve">KIRÁLY Erzsébet, </w:t>
      </w:r>
      <w:r w:rsidRPr="00C9704D">
        <w:rPr>
          <w:rFonts w:eastAsia="Times New Roman"/>
          <w:i/>
          <w:iCs/>
          <w:lang w:eastAsia="hu-HU"/>
        </w:rPr>
        <w:t>Tasso és Zrínyi: A „Szigeti veszedelem” olasz epikai modelljei</w:t>
      </w:r>
      <w:r w:rsidRPr="00C9704D">
        <w:rPr>
          <w:rFonts w:eastAsia="Times New Roman"/>
          <w:lang w:eastAsia="hu-HU"/>
        </w:rPr>
        <w:t>, Bp., Akadémiai, 1989.</w:t>
      </w:r>
    </w:p>
    <w:p w:rsidR="00C9704D" w:rsidRPr="00C9704D" w:rsidRDefault="00C9704D" w:rsidP="00727033">
      <w:pPr>
        <w:jc w:val="both"/>
        <w:rPr>
          <w:rFonts w:eastAsia="Times New Roman"/>
          <w:lang w:eastAsia="hu-HU"/>
        </w:rPr>
      </w:pPr>
      <w:r w:rsidRPr="00C9704D">
        <w:rPr>
          <w:rFonts w:eastAsia="Times New Roman"/>
          <w:lang w:eastAsia="hu-HU"/>
        </w:rPr>
        <w:t xml:space="preserve">SZÖRÉNYI László, </w:t>
      </w:r>
      <w:r w:rsidRPr="00C9704D">
        <w:rPr>
          <w:rFonts w:eastAsia="Times New Roman"/>
          <w:i/>
          <w:iCs/>
          <w:lang w:eastAsia="hu-HU"/>
        </w:rPr>
        <w:t xml:space="preserve">A </w:t>
      </w:r>
      <w:r w:rsidRPr="00C9704D">
        <w:rPr>
          <w:rFonts w:eastAsia="Times New Roman"/>
          <w:lang w:eastAsia="hu-HU"/>
        </w:rPr>
        <w:t xml:space="preserve">Szigeti veszedelem </w:t>
      </w:r>
      <w:r w:rsidRPr="00C9704D">
        <w:rPr>
          <w:rFonts w:eastAsia="Times New Roman"/>
          <w:i/>
          <w:iCs/>
          <w:lang w:eastAsia="hu-HU"/>
        </w:rPr>
        <w:t>és az európai epikus hagyomány</w:t>
      </w:r>
      <w:r w:rsidRPr="00C9704D">
        <w:rPr>
          <w:rFonts w:eastAsia="Times New Roman"/>
          <w:lang w:eastAsia="hu-HU"/>
        </w:rPr>
        <w:t xml:space="preserve">, in SZ. L., </w:t>
      </w:r>
      <w:r w:rsidRPr="00C9704D">
        <w:rPr>
          <w:rFonts w:eastAsia="Times New Roman"/>
          <w:i/>
          <w:iCs/>
          <w:lang w:eastAsia="hu-HU"/>
        </w:rPr>
        <w:t>Hunok és jezsuiták</w:t>
      </w:r>
      <w:r w:rsidRPr="00C9704D">
        <w:rPr>
          <w:rFonts w:eastAsia="Times New Roman"/>
          <w:lang w:eastAsia="hu-HU"/>
        </w:rPr>
        <w:t>, Bp., AmfipressZ, 1993, 15–24.</w:t>
      </w:r>
    </w:p>
    <w:p w:rsidR="00941A9E" w:rsidRPr="00497725" w:rsidRDefault="00C9704D" w:rsidP="00727033">
      <w:pPr>
        <w:jc w:val="both"/>
        <w:rPr>
          <w:b/>
          <w:u w:val="single"/>
        </w:rPr>
      </w:pPr>
      <w:r w:rsidRPr="00C9704D">
        <w:rPr>
          <w:rFonts w:eastAsia="Times New Roman"/>
          <w:lang w:eastAsia="hu-HU"/>
        </w:rPr>
        <w:t>[KIRÁLY Erzsébet</w:t>
      </w:r>
      <w:r w:rsidRPr="00C9704D">
        <w:rPr>
          <w:rFonts w:eastAsia="Times New Roman"/>
          <w:i/>
          <w:iCs/>
          <w:lang w:eastAsia="hu-HU"/>
        </w:rPr>
        <w:t xml:space="preserve"> tanulmányai, jegyzetei</w:t>
      </w:r>
      <w:r w:rsidRPr="00C9704D">
        <w:rPr>
          <w:rFonts w:eastAsia="Times New Roman"/>
          <w:lang w:eastAsia="hu-HU"/>
        </w:rPr>
        <w:t xml:space="preserve">], in ZRÍNYI Miklós, </w:t>
      </w:r>
      <w:r w:rsidRPr="00C9704D">
        <w:rPr>
          <w:rFonts w:eastAsia="Times New Roman"/>
          <w:i/>
          <w:iCs/>
          <w:lang w:eastAsia="hu-HU"/>
        </w:rPr>
        <w:t>Szigeti veszedelem,</w:t>
      </w:r>
      <w:r w:rsidRPr="00C9704D">
        <w:rPr>
          <w:rFonts w:eastAsia="Times New Roman"/>
          <w:lang w:eastAsia="hu-HU"/>
        </w:rPr>
        <w:t xml:space="preserve"> s. a. r., szerk., jegyz. K. E., Bp., Ikon, 1993.</w:t>
      </w:r>
    </w:p>
    <w:p w:rsidR="00A56FE7" w:rsidRDefault="00A56FE7" w:rsidP="00391F9F">
      <w:pPr>
        <w:rPr>
          <w:b/>
          <w:u w:val="single"/>
        </w:rPr>
      </w:pPr>
    </w:p>
    <w:p w:rsidR="00845E32" w:rsidRDefault="00845E32" w:rsidP="00391F9F">
      <w:pPr>
        <w:rPr>
          <w:b/>
          <w:u w:val="single"/>
        </w:rPr>
      </w:pPr>
    </w:p>
    <w:p w:rsidR="00845E32" w:rsidRDefault="00A42717" w:rsidP="00391F9F">
      <w:r>
        <w:t>2020. január 10.</w:t>
      </w:r>
    </w:p>
    <w:p w:rsidR="00A42717" w:rsidRDefault="00A42717" w:rsidP="00391F9F">
      <w:r>
        <w:t xml:space="preserve">Dr. Posta Anna </w:t>
      </w:r>
    </w:p>
    <w:p w:rsidR="001741B1" w:rsidRDefault="001741B1" w:rsidP="001741B1">
      <w:pPr>
        <w:jc w:val="both"/>
      </w:pPr>
      <w:r>
        <w:t>e-mail: drpostaanna@gmail.com</w:t>
      </w:r>
    </w:p>
    <w:p w:rsidR="001741B1" w:rsidRDefault="001741B1" w:rsidP="001741B1">
      <w:pPr>
        <w:jc w:val="both"/>
        <w:rPr>
          <w:b/>
        </w:rPr>
      </w:pPr>
      <w:r>
        <w:t>fogadóóra: csütörtök, 13–14</w:t>
      </w:r>
      <w:r w:rsidR="009B0509">
        <w:t>, 342/a.</w:t>
      </w:r>
    </w:p>
    <w:p w:rsidR="001741B1" w:rsidRPr="00A42717" w:rsidRDefault="001741B1" w:rsidP="00391F9F">
      <w:r>
        <w:t xml:space="preserve"> </w:t>
      </w:r>
    </w:p>
    <w:sectPr w:rsidR="001741B1" w:rsidRPr="00A427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66868"/>
    <w:multiLevelType w:val="hybridMultilevel"/>
    <w:tmpl w:val="5BE26F8C"/>
    <w:lvl w:ilvl="0" w:tplc="B066AD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333"/>
    <w:rsid w:val="000361E7"/>
    <w:rsid w:val="00063384"/>
    <w:rsid w:val="00082601"/>
    <w:rsid w:val="00086DB0"/>
    <w:rsid w:val="00094CAC"/>
    <w:rsid w:val="000D454B"/>
    <w:rsid w:val="000E4015"/>
    <w:rsid w:val="000F1E15"/>
    <w:rsid w:val="00102441"/>
    <w:rsid w:val="00122199"/>
    <w:rsid w:val="0016044E"/>
    <w:rsid w:val="001741B1"/>
    <w:rsid w:val="001762FE"/>
    <w:rsid w:val="0019358B"/>
    <w:rsid w:val="001A5A37"/>
    <w:rsid w:val="001C54A1"/>
    <w:rsid w:val="001D24A4"/>
    <w:rsid w:val="00226F38"/>
    <w:rsid w:val="00240D3D"/>
    <w:rsid w:val="002430EB"/>
    <w:rsid w:val="0024335F"/>
    <w:rsid w:val="00245200"/>
    <w:rsid w:val="002A1071"/>
    <w:rsid w:val="002B11B6"/>
    <w:rsid w:val="002E6800"/>
    <w:rsid w:val="002F09E7"/>
    <w:rsid w:val="002F39D9"/>
    <w:rsid w:val="002F4F65"/>
    <w:rsid w:val="003054CA"/>
    <w:rsid w:val="00326D6D"/>
    <w:rsid w:val="003343A8"/>
    <w:rsid w:val="003349CB"/>
    <w:rsid w:val="0035068B"/>
    <w:rsid w:val="00355AAD"/>
    <w:rsid w:val="00363AD5"/>
    <w:rsid w:val="00382247"/>
    <w:rsid w:val="00391F9F"/>
    <w:rsid w:val="003A19BB"/>
    <w:rsid w:val="003B030B"/>
    <w:rsid w:val="003B7126"/>
    <w:rsid w:val="003C5230"/>
    <w:rsid w:val="003D56C5"/>
    <w:rsid w:val="003E0325"/>
    <w:rsid w:val="003E3DC2"/>
    <w:rsid w:val="003F4786"/>
    <w:rsid w:val="00406E93"/>
    <w:rsid w:val="00412EFB"/>
    <w:rsid w:val="004228B6"/>
    <w:rsid w:val="004256AF"/>
    <w:rsid w:val="00445473"/>
    <w:rsid w:val="00455170"/>
    <w:rsid w:val="0047643A"/>
    <w:rsid w:val="0049051E"/>
    <w:rsid w:val="00497725"/>
    <w:rsid w:val="004D2EE7"/>
    <w:rsid w:val="005138E9"/>
    <w:rsid w:val="00521700"/>
    <w:rsid w:val="0052573A"/>
    <w:rsid w:val="005B43A0"/>
    <w:rsid w:val="005D1BF3"/>
    <w:rsid w:val="005F66B0"/>
    <w:rsid w:val="0062208A"/>
    <w:rsid w:val="006263EB"/>
    <w:rsid w:val="006303EC"/>
    <w:rsid w:val="0066440A"/>
    <w:rsid w:val="00671B97"/>
    <w:rsid w:val="006A326A"/>
    <w:rsid w:val="006B7728"/>
    <w:rsid w:val="006C41FF"/>
    <w:rsid w:val="006F2850"/>
    <w:rsid w:val="006F38BD"/>
    <w:rsid w:val="007055F8"/>
    <w:rsid w:val="00713721"/>
    <w:rsid w:val="00727033"/>
    <w:rsid w:val="007409CF"/>
    <w:rsid w:val="00745513"/>
    <w:rsid w:val="00761457"/>
    <w:rsid w:val="00783A24"/>
    <w:rsid w:val="007A5A88"/>
    <w:rsid w:val="007F1A1D"/>
    <w:rsid w:val="007F2078"/>
    <w:rsid w:val="007F2403"/>
    <w:rsid w:val="007F4A6A"/>
    <w:rsid w:val="007F4E72"/>
    <w:rsid w:val="00840177"/>
    <w:rsid w:val="00845844"/>
    <w:rsid w:val="00845E32"/>
    <w:rsid w:val="008D1472"/>
    <w:rsid w:val="00905F1E"/>
    <w:rsid w:val="00923EFA"/>
    <w:rsid w:val="0092420E"/>
    <w:rsid w:val="00941A9E"/>
    <w:rsid w:val="00986325"/>
    <w:rsid w:val="009A697D"/>
    <w:rsid w:val="009B0509"/>
    <w:rsid w:val="009D38F4"/>
    <w:rsid w:val="009E1FC1"/>
    <w:rsid w:val="00A11F05"/>
    <w:rsid w:val="00A3328C"/>
    <w:rsid w:val="00A42717"/>
    <w:rsid w:val="00A51333"/>
    <w:rsid w:val="00A56FE7"/>
    <w:rsid w:val="00A72F46"/>
    <w:rsid w:val="00A860A9"/>
    <w:rsid w:val="00AA2BC6"/>
    <w:rsid w:val="00AB25DE"/>
    <w:rsid w:val="00AC7B65"/>
    <w:rsid w:val="00AE0C6E"/>
    <w:rsid w:val="00B24206"/>
    <w:rsid w:val="00B554AD"/>
    <w:rsid w:val="00B95886"/>
    <w:rsid w:val="00BA7D82"/>
    <w:rsid w:val="00BB391A"/>
    <w:rsid w:val="00BE6EF5"/>
    <w:rsid w:val="00C0677A"/>
    <w:rsid w:val="00C11E41"/>
    <w:rsid w:val="00C30834"/>
    <w:rsid w:val="00C408DA"/>
    <w:rsid w:val="00C715CB"/>
    <w:rsid w:val="00C74510"/>
    <w:rsid w:val="00C76654"/>
    <w:rsid w:val="00C83241"/>
    <w:rsid w:val="00C9704D"/>
    <w:rsid w:val="00CB4E77"/>
    <w:rsid w:val="00CC404A"/>
    <w:rsid w:val="00D14FCC"/>
    <w:rsid w:val="00D25318"/>
    <w:rsid w:val="00D37EE0"/>
    <w:rsid w:val="00D459C5"/>
    <w:rsid w:val="00D61682"/>
    <w:rsid w:val="00D6192F"/>
    <w:rsid w:val="00D7623B"/>
    <w:rsid w:val="00D80166"/>
    <w:rsid w:val="00D8123A"/>
    <w:rsid w:val="00D837A7"/>
    <w:rsid w:val="00D85D6C"/>
    <w:rsid w:val="00DE0B35"/>
    <w:rsid w:val="00DF785A"/>
    <w:rsid w:val="00DF7B6D"/>
    <w:rsid w:val="00E0444B"/>
    <w:rsid w:val="00E24AEB"/>
    <w:rsid w:val="00E26C1C"/>
    <w:rsid w:val="00E51FBB"/>
    <w:rsid w:val="00E52D20"/>
    <w:rsid w:val="00E555B7"/>
    <w:rsid w:val="00E6096D"/>
    <w:rsid w:val="00E742AF"/>
    <w:rsid w:val="00E850DD"/>
    <w:rsid w:val="00ED1EE0"/>
    <w:rsid w:val="00ED6281"/>
    <w:rsid w:val="00EF31E6"/>
    <w:rsid w:val="00F028E2"/>
    <w:rsid w:val="00F335A6"/>
    <w:rsid w:val="00F86D72"/>
    <w:rsid w:val="00FA6627"/>
    <w:rsid w:val="00FE46A6"/>
    <w:rsid w:val="00FE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32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0325"/>
    <w:pPr>
      <w:ind w:left="720"/>
      <w:contextualSpacing/>
    </w:pPr>
  </w:style>
  <w:style w:type="paragraph" w:styleId="NormalWeb">
    <w:name w:val="Normal (Web)"/>
    <w:basedOn w:val="Normal"/>
    <w:uiPriority w:val="99"/>
    <w:rsid w:val="003E3DC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C0677A"/>
    <w:rPr>
      <w:b/>
      <w:bCs/>
    </w:rPr>
  </w:style>
  <w:style w:type="character" w:styleId="Emphasis">
    <w:name w:val="Emphasis"/>
    <w:basedOn w:val="DefaultParagraphFont"/>
    <w:uiPriority w:val="20"/>
    <w:qFormat/>
    <w:rsid w:val="0012219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32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0325"/>
    <w:pPr>
      <w:ind w:left="720"/>
      <w:contextualSpacing/>
    </w:pPr>
  </w:style>
  <w:style w:type="paragraph" w:styleId="NormalWeb">
    <w:name w:val="Normal (Web)"/>
    <w:basedOn w:val="Normal"/>
    <w:uiPriority w:val="99"/>
    <w:rsid w:val="003E3DC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C0677A"/>
    <w:rPr>
      <w:b/>
      <w:bCs/>
    </w:rPr>
  </w:style>
  <w:style w:type="character" w:styleId="Emphasis">
    <w:name w:val="Emphasis"/>
    <w:basedOn w:val="DefaultParagraphFont"/>
    <w:uiPriority w:val="20"/>
    <w:qFormat/>
    <w:rsid w:val="001221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2486</Words>
  <Characters>17161</Characters>
  <Application>Microsoft Office Word</Application>
  <DocSecurity>0</DocSecurity>
  <Lines>143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Posta Anna</dc:creator>
  <cp:keywords/>
  <dc:description/>
  <cp:lastModifiedBy>Posta Anna</cp:lastModifiedBy>
  <cp:revision>242</cp:revision>
  <dcterms:created xsi:type="dcterms:W3CDTF">2019-01-24T12:37:00Z</dcterms:created>
  <dcterms:modified xsi:type="dcterms:W3CDTF">2020-01-22T08:31:00Z</dcterms:modified>
</cp:coreProperties>
</file>